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D844" w14:textId="77777777" w:rsidR="00380F67" w:rsidRPr="008A7242" w:rsidRDefault="004063C1" w:rsidP="002136FF">
      <w:pPr>
        <w:pStyle w:val="a5"/>
      </w:pPr>
      <w:r w:rsidRPr="008A7242">
        <w:rPr>
          <w:rFonts w:hint="eastAsia"/>
        </w:rPr>
        <w:t xml:space="preserve"> </w:t>
      </w:r>
    </w:p>
    <w:p w14:paraId="0BD42E77" w14:textId="21D89C72" w:rsidR="004063C1" w:rsidRPr="008A7242" w:rsidRDefault="001B0368" w:rsidP="006F3BE6">
      <w:pPr>
        <w:snapToGrid w:val="0"/>
        <w:jc w:val="center"/>
        <w:rPr>
          <w:rFonts w:ascii="微软雅黑" w:eastAsia="微软雅黑" w:hAnsi="微软雅黑"/>
          <w:b/>
          <w:sz w:val="28"/>
        </w:rPr>
      </w:pPr>
      <w:r w:rsidRPr="008A7242">
        <w:rPr>
          <w:rFonts w:ascii="微软雅黑" w:eastAsia="微软雅黑" w:hAnsi="微软雅黑" w:hint="eastAsia"/>
          <w:b/>
          <w:sz w:val="28"/>
        </w:rPr>
        <w:t>2</w:t>
      </w:r>
      <w:r w:rsidRPr="008A7242">
        <w:rPr>
          <w:rFonts w:ascii="微软雅黑" w:eastAsia="微软雅黑" w:hAnsi="微软雅黑"/>
          <w:b/>
          <w:sz w:val="28"/>
        </w:rPr>
        <w:t>020</w:t>
      </w:r>
      <w:r w:rsidRPr="008A7242">
        <w:rPr>
          <w:rFonts w:ascii="微软雅黑" w:eastAsia="微软雅黑" w:hAnsi="微软雅黑" w:hint="eastAsia"/>
          <w:b/>
          <w:sz w:val="28"/>
        </w:rPr>
        <w:t>年</w:t>
      </w:r>
      <w:r w:rsidR="00EB598A" w:rsidRPr="008A7242">
        <w:rPr>
          <w:rFonts w:ascii="微软雅黑" w:eastAsia="微软雅黑" w:hAnsi="微软雅黑" w:hint="eastAsia"/>
          <w:b/>
          <w:sz w:val="28"/>
        </w:rPr>
        <w:t>寒假</w:t>
      </w:r>
      <w:r w:rsidR="00C340EA" w:rsidRPr="008A7242">
        <w:rPr>
          <w:rFonts w:ascii="微软雅黑" w:eastAsia="微软雅黑" w:hAnsi="微软雅黑" w:hint="eastAsia"/>
          <w:b/>
          <w:sz w:val="28"/>
        </w:rPr>
        <w:t>西班牙</w:t>
      </w:r>
      <w:r w:rsidR="004063C1" w:rsidRPr="008A7242">
        <w:rPr>
          <w:rFonts w:ascii="微软雅黑" w:eastAsia="微软雅黑" w:hAnsi="微软雅黑" w:hint="eastAsia"/>
          <w:b/>
          <w:sz w:val="28"/>
        </w:rPr>
        <w:t>巴塞罗那</w:t>
      </w:r>
      <w:r w:rsidR="002F20AF" w:rsidRPr="008A7242">
        <w:rPr>
          <w:rFonts w:ascii="微软雅黑" w:eastAsia="微软雅黑" w:hAnsi="微软雅黑" w:hint="eastAsia"/>
          <w:b/>
          <w:sz w:val="28"/>
        </w:rPr>
        <w:t>大学</w:t>
      </w:r>
    </w:p>
    <w:p w14:paraId="4241F1CB" w14:textId="2005859F" w:rsidR="004063C1" w:rsidRPr="008A7242" w:rsidRDefault="004063C1" w:rsidP="006F3BE6">
      <w:pPr>
        <w:snapToGrid w:val="0"/>
        <w:jc w:val="center"/>
        <w:rPr>
          <w:rFonts w:ascii="微软雅黑" w:eastAsia="微软雅黑" w:hAnsi="微软雅黑"/>
          <w:b/>
          <w:sz w:val="28"/>
        </w:rPr>
      </w:pPr>
      <w:r w:rsidRPr="008A7242">
        <w:rPr>
          <w:rFonts w:ascii="微软雅黑" w:eastAsia="微软雅黑" w:hAnsi="微软雅黑" w:hint="eastAsia"/>
          <w:b/>
          <w:sz w:val="28"/>
        </w:rPr>
        <w:t>第二外语教学理论及</w:t>
      </w:r>
      <w:r w:rsidR="008D1854" w:rsidRPr="008A7242">
        <w:rPr>
          <w:rFonts w:ascii="微软雅黑" w:eastAsia="微软雅黑" w:hAnsi="微软雅黑" w:hint="eastAsia"/>
          <w:b/>
          <w:sz w:val="28"/>
        </w:rPr>
        <w:t>教学实践</w:t>
      </w:r>
      <w:r w:rsidR="00AA104D" w:rsidRPr="008A7242">
        <w:rPr>
          <w:rFonts w:ascii="微软雅黑" w:eastAsia="微软雅黑" w:hAnsi="微软雅黑" w:hint="eastAsia"/>
          <w:b/>
          <w:sz w:val="28"/>
        </w:rPr>
        <w:t>项目</w:t>
      </w:r>
    </w:p>
    <w:p w14:paraId="4DBDBC55" w14:textId="77777777" w:rsidR="00380F67" w:rsidRPr="008A7242" w:rsidRDefault="00380F67" w:rsidP="006F3BE6">
      <w:pPr>
        <w:jc w:val="left"/>
        <w:rPr>
          <w:rFonts w:ascii="微软雅黑" w:eastAsia="微软雅黑" w:hAnsi="微软雅黑"/>
          <w:b/>
          <w:sz w:val="22"/>
        </w:rPr>
      </w:pPr>
    </w:p>
    <w:p w14:paraId="76E5C82B" w14:textId="5E5C66A6" w:rsidR="003D4575" w:rsidRPr="008A7242" w:rsidRDefault="00896FF2" w:rsidP="00616B4C">
      <w:pPr>
        <w:widowControl/>
        <w:shd w:val="clear" w:color="auto" w:fill="FFFFFF"/>
        <w:spacing w:line="360" w:lineRule="exact"/>
        <w:rPr>
          <w:rFonts w:ascii="微软雅黑" w:eastAsia="微软雅黑" w:hAnsi="微软雅黑" w:cs="微软雅黑"/>
          <w:color w:val="3E3E3E"/>
          <w:spacing w:val="7"/>
          <w:kern w:val="0"/>
          <w:sz w:val="22"/>
        </w:rPr>
      </w:pPr>
      <w:r>
        <w:rPr>
          <w:rFonts w:ascii="微软雅黑" w:eastAsia="微软雅黑" w:hAnsi="微软雅黑" w:cs="微软雅黑" w:hint="eastAsia"/>
          <w:color w:val="3E3E3E"/>
          <w:spacing w:val="7"/>
          <w:kern w:val="0"/>
          <w:sz w:val="22"/>
        </w:rPr>
        <w:t xml:space="preserve"> </w:t>
      </w:r>
      <w:r>
        <w:rPr>
          <w:rFonts w:ascii="微软雅黑" w:eastAsia="微软雅黑" w:hAnsi="微软雅黑" w:cs="微软雅黑"/>
          <w:color w:val="3E3E3E"/>
          <w:spacing w:val="7"/>
          <w:kern w:val="0"/>
          <w:sz w:val="22"/>
        </w:rPr>
        <w:t xml:space="preserve">   </w:t>
      </w:r>
      <w:r w:rsidR="00470995" w:rsidRPr="008A7242">
        <w:rPr>
          <w:rFonts w:ascii="微软雅黑" w:eastAsia="微软雅黑" w:hAnsi="微软雅黑" w:cs="微软雅黑" w:hint="eastAsia"/>
          <w:color w:val="3E3E3E"/>
          <w:spacing w:val="7"/>
          <w:kern w:val="0"/>
          <w:sz w:val="22"/>
        </w:rPr>
        <w:t>依据我国“一带一路”宏观战略倡议，秉承S</w:t>
      </w:r>
      <w:r w:rsidR="00470995" w:rsidRPr="008A7242">
        <w:rPr>
          <w:rFonts w:ascii="微软雅黑" w:eastAsia="微软雅黑" w:hAnsi="微软雅黑" w:cs="微软雅黑"/>
          <w:color w:val="3E3E3E"/>
          <w:spacing w:val="7"/>
          <w:kern w:val="0"/>
          <w:sz w:val="22"/>
        </w:rPr>
        <w:t>AF</w:t>
      </w:r>
      <w:r w:rsidR="00470995" w:rsidRPr="008A7242">
        <w:rPr>
          <w:rFonts w:ascii="微软雅黑" w:eastAsia="微软雅黑" w:hAnsi="微软雅黑" w:cs="微软雅黑" w:hint="eastAsia"/>
          <w:color w:val="3E3E3E"/>
          <w:spacing w:val="7"/>
          <w:kern w:val="0"/>
          <w:sz w:val="22"/>
        </w:rPr>
        <w:t>通过海外交流学习提升学生国际化背景的宗旨，S</w:t>
      </w:r>
      <w:r w:rsidR="00470995" w:rsidRPr="008A7242">
        <w:rPr>
          <w:rFonts w:ascii="微软雅黑" w:eastAsia="微软雅黑" w:hAnsi="微软雅黑" w:cs="微软雅黑"/>
          <w:color w:val="3E3E3E"/>
          <w:spacing w:val="7"/>
          <w:kern w:val="0"/>
          <w:sz w:val="22"/>
        </w:rPr>
        <w:t>AF</w:t>
      </w:r>
      <w:r w:rsidR="00470995" w:rsidRPr="008A7242">
        <w:rPr>
          <w:rFonts w:ascii="微软雅黑" w:eastAsia="微软雅黑" w:hAnsi="微软雅黑" w:cs="微软雅黑" w:hint="eastAsia"/>
          <w:color w:val="3E3E3E"/>
          <w:spacing w:val="7"/>
          <w:kern w:val="0"/>
          <w:sz w:val="22"/>
        </w:rPr>
        <w:t>与</w:t>
      </w:r>
      <w:r w:rsidR="004A2AFD" w:rsidRPr="008A7242">
        <w:rPr>
          <w:rFonts w:ascii="微软雅黑" w:eastAsia="微软雅黑" w:hAnsi="微软雅黑" w:cs="微软雅黑" w:hint="eastAsia"/>
          <w:color w:val="3E3E3E"/>
          <w:spacing w:val="7"/>
          <w:kern w:val="0"/>
          <w:sz w:val="22"/>
        </w:rPr>
        <w:t>西班牙</w:t>
      </w:r>
      <w:r w:rsidR="00470995" w:rsidRPr="008A7242">
        <w:rPr>
          <w:rFonts w:ascii="微软雅黑" w:eastAsia="微软雅黑" w:hAnsi="微软雅黑" w:cs="微软雅黑" w:hint="eastAsia"/>
          <w:color w:val="3E3E3E"/>
          <w:spacing w:val="7"/>
          <w:kern w:val="0"/>
          <w:sz w:val="22"/>
        </w:rPr>
        <w:t>巴塞罗那大学合作，为广大中国学生量身定制了2</w:t>
      </w:r>
      <w:r w:rsidR="00470995" w:rsidRPr="008A7242">
        <w:rPr>
          <w:rFonts w:ascii="微软雅黑" w:eastAsia="微软雅黑" w:hAnsi="微软雅黑" w:cs="微软雅黑"/>
          <w:color w:val="3E3E3E"/>
          <w:spacing w:val="7"/>
          <w:kern w:val="0"/>
          <w:sz w:val="22"/>
        </w:rPr>
        <w:t>0</w:t>
      </w:r>
      <w:r w:rsidR="004A030A" w:rsidRPr="008A7242">
        <w:rPr>
          <w:rFonts w:ascii="微软雅黑" w:eastAsia="微软雅黑" w:hAnsi="微软雅黑" w:cs="微软雅黑"/>
          <w:color w:val="3E3E3E"/>
          <w:spacing w:val="7"/>
          <w:kern w:val="0"/>
          <w:sz w:val="22"/>
        </w:rPr>
        <w:t>20</w:t>
      </w:r>
      <w:r w:rsidR="00470995" w:rsidRPr="008A7242">
        <w:rPr>
          <w:rFonts w:ascii="微软雅黑" w:eastAsia="微软雅黑" w:hAnsi="微软雅黑" w:cs="微软雅黑" w:hint="eastAsia"/>
          <w:color w:val="3E3E3E"/>
          <w:spacing w:val="7"/>
          <w:kern w:val="0"/>
          <w:sz w:val="22"/>
        </w:rPr>
        <w:t>年</w:t>
      </w:r>
      <w:r w:rsidR="004A030A" w:rsidRPr="008A7242">
        <w:rPr>
          <w:rFonts w:ascii="微软雅黑" w:eastAsia="微软雅黑" w:hAnsi="微软雅黑" w:cs="微软雅黑" w:hint="eastAsia"/>
          <w:color w:val="3E3E3E"/>
          <w:spacing w:val="7"/>
          <w:kern w:val="0"/>
          <w:sz w:val="22"/>
        </w:rPr>
        <w:t>寒假</w:t>
      </w:r>
      <w:r w:rsidR="004A2AFD" w:rsidRPr="008A7242">
        <w:rPr>
          <w:rFonts w:ascii="微软雅黑" w:eastAsia="微软雅黑" w:hAnsi="微软雅黑" w:cs="微软雅黑" w:hint="eastAsia"/>
          <w:color w:val="3E3E3E"/>
          <w:spacing w:val="7"/>
          <w:kern w:val="0"/>
          <w:sz w:val="22"/>
        </w:rPr>
        <w:t>西班牙</w:t>
      </w:r>
      <w:r w:rsidR="004063C1" w:rsidRPr="008A7242">
        <w:rPr>
          <w:rFonts w:ascii="微软雅黑" w:eastAsia="微软雅黑" w:hAnsi="微软雅黑" w:cs="微软雅黑" w:hint="eastAsia"/>
          <w:color w:val="3E3E3E"/>
          <w:spacing w:val="7"/>
          <w:kern w:val="0"/>
          <w:sz w:val="22"/>
        </w:rPr>
        <w:t>巴萨罗那第二外语教学理论及</w:t>
      </w:r>
      <w:r w:rsidR="004A2AFD" w:rsidRPr="008A7242">
        <w:rPr>
          <w:rFonts w:ascii="微软雅黑" w:eastAsia="微软雅黑" w:hAnsi="微软雅黑" w:cs="微软雅黑" w:hint="eastAsia"/>
          <w:color w:val="3E3E3E"/>
          <w:spacing w:val="7"/>
          <w:kern w:val="0"/>
          <w:sz w:val="22"/>
        </w:rPr>
        <w:t>教学实践项目。</w:t>
      </w:r>
    </w:p>
    <w:p w14:paraId="086E23EC" w14:textId="42E38752" w:rsidR="00CF5EF1" w:rsidRPr="008A7242" w:rsidRDefault="00896FF2" w:rsidP="00616B4C">
      <w:pPr>
        <w:widowControl/>
        <w:shd w:val="clear" w:color="auto" w:fill="FFFFFF"/>
        <w:spacing w:line="360" w:lineRule="exact"/>
        <w:rPr>
          <w:rFonts w:ascii="微软雅黑" w:eastAsia="微软雅黑" w:hAnsi="微软雅黑" w:cs="微软雅黑"/>
          <w:color w:val="3E3E3E"/>
          <w:spacing w:val="7"/>
          <w:kern w:val="0"/>
          <w:sz w:val="22"/>
        </w:rPr>
      </w:pPr>
      <w:r>
        <w:rPr>
          <w:rFonts w:ascii="微软雅黑" w:eastAsia="微软雅黑" w:hAnsi="微软雅黑" w:cs="微软雅黑" w:hint="eastAsia"/>
          <w:color w:val="3E3E3E"/>
          <w:spacing w:val="7"/>
          <w:kern w:val="0"/>
          <w:sz w:val="22"/>
        </w:rPr>
        <w:t xml:space="preserve"> </w:t>
      </w:r>
      <w:r>
        <w:rPr>
          <w:rFonts w:ascii="微软雅黑" w:eastAsia="微软雅黑" w:hAnsi="微软雅黑" w:cs="微软雅黑"/>
          <w:color w:val="3E3E3E"/>
          <w:spacing w:val="7"/>
          <w:kern w:val="0"/>
          <w:sz w:val="22"/>
        </w:rPr>
        <w:t xml:space="preserve">   </w:t>
      </w:r>
      <w:r w:rsidR="003D4575" w:rsidRPr="008A7242">
        <w:rPr>
          <w:rFonts w:ascii="微软雅黑" w:eastAsia="微软雅黑" w:hAnsi="微软雅黑" w:cs="微软雅黑" w:hint="eastAsia"/>
          <w:color w:val="3E3E3E"/>
          <w:spacing w:val="7"/>
          <w:kern w:val="0"/>
          <w:sz w:val="22"/>
        </w:rPr>
        <w:t>项目将在西班牙港</w:t>
      </w:r>
      <w:proofErr w:type="gramStart"/>
      <w:r w:rsidR="003D4575" w:rsidRPr="008A7242">
        <w:rPr>
          <w:rFonts w:ascii="微软雅黑" w:eastAsia="微软雅黑" w:hAnsi="微软雅黑" w:cs="微软雅黑" w:hint="eastAsia"/>
          <w:color w:val="3E3E3E"/>
          <w:spacing w:val="7"/>
          <w:kern w:val="0"/>
          <w:sz w:val="22"/>
        </w:rPr>
        <w:t>口城市</w:t>
      </w:r>
      <w:proofErr w:type="gramEnd"/>
      <w:r w:rsidR="003D4575" w:rsidRPr="008A7242">
        <w:rPr>
          <w:rFonts w:ascii="微软雅黑" w:eastAsia="微软雅黑" w:hAnsi="微软雅黑" w:cs="微软雅黑" w:hint="eastAsia"/>
          <w:color w:val="3E3E3E"/>
          <w:spacing w:val="7"/>
          <w:kern w:val="0"/>
          <w:sz w:val="22"/>
        </w:rPr>
        <w:t>巴塞罗那举办，</w:t>
      </w:r>
      <w:r w:rsidR="00936666" w:rsidRPr="008A7242">
        <w:rPr>
          <w:rFonts w:ascii="微软雅黑" w:eastAsia="微软雅黑" w:hAnsi="微软雅黑" w:cs="微软雅黑" w:hint="eastAsia"/>
          <w:color w:val="3E3E3E"/>
          <w:spacing w:val="7"/>
          <w:kern w:val="0"/>
          <w:sz w:val="22"/>
        </w:rPr>
        <w:t>学生将被安排在当地多元文化和多语言教育的学校进行实践活动，</w:t>
      </w:r>
      <w:r w:rsidR="004A2AFD" w:rsidRPr="008A7242">
        <w:rPr>
          <w:rFonts w:ascii="微软雅黑" w:eastAsia="微软雅黑" w:hAnsi="微软雅黑" w:cs="微软雅黑" w:hint="eastAsia"/>
          <w:color w:val="3E3E3E"/>
          <w:spacing w:val="7"/>
          <w:kern w:val="0"/>
          <w:sz w:val="22"/>
        </w:rPr>
        <w:t>通过海外</w:t>
      </w:r>
      <w:r w:rsidR="00B7627E" w:rsidRPr="008A7242">
        <w:rPr>
          <w:rFonts w:ascii="微软雅黑" w:eastAsia="微软雅黑" w:hAnsi="微软雅黑" w:cs="微软雅黑" w:hint="eastAsia"/>
          <w:color w:val="3E3E3E"/>
          <w:spacing w:val="7"/>
          <w:kern w:val="0"/>
          <w:sz w:val="22"/>
        </w:rPr>
        <w:t>课堂</w:t>
      </w:r>
      <w:r w:rsidR="004A2AFD" w:rsidRPr="008A7242">
        <w:rPr>
          <w:rFonts w:ascii="微软雅黑" w:eastAsia="微软雅黑" w:hAnsi="微软雅黑" w:cs="微软雅黑" w:hint="eastAsia"/>
          <w:color w:val="3E3E3E"/>
          <w:spacing w:val="7"/>
          <w:kern w:val="0"/>
          <w:sz w:val="22"/>
        </w:rPr>
        <w:t>教学实践活动、教育学讲座、中西方学生交流和文化参访活动，</w:t>
      </w:r>
      <w:r w:rsidR="00A37BE4" w:rsidRPr="008A7242">
        <w:rPr>
          <w:rFonts w:ascii="微软雅黑" w:eastAsia="微软雅黑" w:hAnsi="微软雅黑" w:cs="微软雅黑" w:hint="eastAsia"/>
          <w:color w:val="3E3E3E"/>
          <w:spacing w:val="7"/>
          <w:kern w:val="0"/>
          <w:sz w:val="22"/>
        </w:rPr>
        <w:t>让</w:t>
      </w:r>
      <w:r w:rsidR="004A2AFD" w:rsidRPr="008A7242">
        <w:rPr>
          <w:rFonts w:ascii="微软雅黑" w:eastAsia="微软雅黑" w:hAnsi="微软雅黑" w:cs="微软雅黑" w:hint="eastAsia"/>
          <w:color w:val="3E3E3E"/>
          <w:spacing w:val="7"/>
          <w:kern w:val="0"/>
          <w:sz w:val="22"/>
        </w:rPr>
        <w:t>学生</w:t>
      </w:r>
      <w:r w:rsidR="00F526B8" w:rsidRPr="008A7242">
        <w:rPr>
          <w:rFonts w:ascii="微软雅黑" w:eastAsia="微软雅黑" w:hAnsi="微软雅黑" w:cs="微软雅黑" w:hint="eastAsia"/>
          <w:color w:val="3E3E3E"/>
          <w:spacing w:val="7"/>
          <w:kern w:val="0"/>
          <w:sz w:val="22"/>
        </w:rPr>
        <w:t>实践教育学专业知识，</w:t>
      </w:r>
      <w:r w:rsidR="004A2AFD" w:rsidRPr="008A7242">
        <w:rPr>
          <w:rFonts w:ascii="微软雅黑" w:eastAsia="微软雅黑" w:hAnsi="微软雅黑" w:cs="微软雅黑" w:hint="eastAsia"/>
          <w:color w:val="3E3E3E"/>
          <w:spacing w:val="7"/>
          <w:kern w:val="0"/>
          <w:sz w:val="22"/>
        </w:rPr>
        <w:t>实地了解中西教育</w:t>
      </w:r>
      <w:r w:rsidR="00B7627E" w:rsidRPr="008A7242">
        <w:rPr>
          <w:rFonts w:ascii="微软雅黑" w:eastAsia="微软雅黑" w:hAnsi="微软雅黑" w:cs="微软雅黑" w:hint="eastAsia"/>
          <w:color w:val="3E3E3E"/>
          <w:spacing w:val="7"/>
          <w:kern w:val="0"/>
          <w:sz w:val="22"/>
        </w:rPr>
        <w:t>系统及教育方法</w:t>
      </w:r>
      <w:r w:rsidR="004A2AFD" w:rsidRPr="008A7242">
        <w:rPr>
          <w:rFonts w:ascii="微软雅黑" w:eastAsia="微软雅黑" w:hAnsi="微软雅黑" w:cs="微软雅黑" w:hint="eastAsia"/>
          <w:color w:val="3E3E3E"/>
          <w:spacing w:val="7"/>
          <w:kern w:val="0"/>
          <w:sz w:val="22"/>
        </w:rPr>
        <w:t>差异，</w:t>
      </w:r>
      <w:r w:rsidR="00B7627E" w:rsidRPr="008A7242">
        <w:rPr>
          <w:rFonts w:ascii="微软雅黑" w:eastAsia="微软雅黑" w:hAnsi="微软雅黑" w:cs="微软雅黑" w:hint="eastAsia"/>
          <w:color w:val="3E3E3E"/>
          <w:spacing w:val="7"/>
          <w:kern w:val="0"/>
          <w:sz w:val="22"/>
        </w:rPr>
        <w:t>认识西班牙</w:t>
      </w:r>
      <w:r w:rsidR="004A2AFD" w:rsidRPr="008A7242">
        <w:rPr>
          <w:rFonts w:ascii="微软雅黑" w:eastAsia="微软雅黑" w:hAnsi="微软雅黑" w:cs="微软雅黑" w:hint="eastAsia"/>
          <w:color w:val="3E3E3E"/>
          <w:spacing w:val="7"/>
          <w:kern w:val="0"/>
          <w:sz w:val="22"/>
        </w:rPr>
        <w:t>当地学校多语言与多元文化教育</w:t>
      </w:r>
      <w:r w:rsidR="00B7627E" w:rsidRPr="008A7242">
        <w:rPr>
          <w:rFonts w:ascii="微软雅黑" w:eastAsia="微软雅黑" w:hAnsi="微软雅黑" w:cs="微软雅黑" w:hint="eastAsia"/>
          <w:color w:val="3E3E3E"/>
          <w:spacing w:val="7"/>
          <w:kern w:val="0"/>
          <w:sz w:val="22"/>
        </w:rPr>
        <w:t>的特色</w:t>
      </w:r>
      <w:r w:rsidR="004A2AFD" w:rsidRPr="008A7242">
        <w:rPr>
          <w:rFonts w:ascii="微软雅黑" w:eastAsia="微软雅黑" w:hAnsi="微软雅黑" w:cs="微软雅黑" w:hint="eastAsia"/>
          <w:color w:val="3E3E3E"/>
          <w:spacing w:val="7"/>
          <w:kern w:val="0"/>
          <w:sz w:val="22"/>
        </w:rPr>
        <w:t>，感受西班牙</w:t>
      </w:r>
      <w:r w:rsidR="003D4575" w:rsidRPr="008A7242">
        <w:rPr>
          <w:rFonts w:ascii="微软雅黑" w:eastAsia="微软雅黑" w:hAnsi="微软雅黑" w:cs="微软雅黑" w:hint="eastAsia"/>
          <w:color w:val="3E3E3E"/>
          <w:spacing w:val="7"/>
          <w:kern w:val="0"/>
          <w:sz w:val="22"/>
        </w:rPr>
        <w:t>传统</w:t>
      </w:r>
      <w:r w:rsidR="004A2AFD" w:rsidRPr="008A7242">
        <w:rPr>
          <w:rFonts w:ascii="微软雅黑" w:eastAsia="微软雅黑" w:hAnsi="微软雅黑" w:cs="微软雅黑" w:hint="eastAsia"/>
          <w:color w:val="3E3E3E"/>
          <w:spacing w:val="7"/>
          <w:kern w:val="0"/>
          <w:sz w:val="22"/>
        </w:rPr>
        <w:t>文化风情，为成为具备国际视野和开放教育理念的未来卓越教师打下基础。</w:t>
      </w:r>
    </w:p>
    <w:p w14:paraId="3046FAA8" w14:textId="77777777" w:rsidR="006F3BE6" w:rsidRPr="008A7242" w:rsidRDefault="006F3BE6" w:rsidP="006F3BE6">
      <w:pPr>
        <w:widowControl/>
        <w:shd w:val="clear" w:color="auto" w:fill="FFFFFF"/>
        <w:spacing w:line="360" w:lineRule="exact"/>
        <w:ind w:firstLine="720"/>
        <w:rPr>
          <w:rFonts w:ascii="微软雅黑" w:eastAsia="微软雅黑" w:hAnsi="微软雅黑" w:cs="微软雅黑"/>
          <w:color w:val="3E3E3E"/>
          <w:spacing w:val="7"/>
          <w:kern w:val="0"/>
          <w:sz w:val="22"/>
        </w:rPr>
      </w:pPr>
    </w:p>
    <w:p w14:paraId="470D2269" w14:textId="2C43A76D" w:rsidR="00056860" w:rsidRPr="008A7242" w:rsidRDefault="008D1854" w:rsidP="00056860">
      <w:pPr>
        <w:pStyle w:val="a9"/>
        <w:numPr>
          <w:ilvl w:val="0"/>
          <w:numId w:val="21"/>
        </w:numPr>
        <w:ind w:firstLineChars="0"/>
        <w:jc w:val="left"/>
        <w:rPr>
          <w:rFonts w:ascii="微软雅黑" w:eastAsia="微软雅黑" w:hAnsi="微软雅黑"/>
          <w:b/>
          <w:sz w:val="24"/>
        </w:rPr>
      </w:pPr>
      <w:r w:rsidRPr="008A7242">
        <w:rPr>
          <w:rFonts w:ascii="微软雅黑" w:eastAsia="微软雅黑" w:hAnsi="微软雅黑" w:hint="eastAsia"/>
          <w:b/>
          <w:sz w:val="24"/>
        </w:rPr>
        <w:t>项目内容：</w:t>
      </w:r>
    </w:p>
    <w:p w14:paraId="2EABABD6" w14:textId="515CF689" w:rsidR="00056860" w:rsidRPr="008A7242" w:rsidRDefault="00896FF2" w:rsidP="006F3BE6">
      <w:pPr>
        <w:pStyle w:val="a9"/>
        <w:widowControl/>
        <w:numPr>
          <w:ilvl w:val="0"/>
          <w:numId w:val="11"/>
        </w:numPr>
        <w:shd w:val="clear" w:color="auto" w:fill="FFFFFF"/>
        <w:spacing w:line="360" w:lineRule="exact"/>
        <w:ind w:firstLineChars="0"/>
        <w:rPr>
          <w:rFonts w:ascii="微软雅黑" w:eastAsia="微软雅黑" w:hAnsi="微软雅黑" w:cs="微软雅黑"/>
          <w:color w:val="3E3E3E"/>
          <w:spacing w:val="7"/>
          <w:kern w:val="0"/>
          <w:sz w:val="22"/>
        </w:rPr>
      </w:pPr>
      <w:r>
        <w:rPr>
          <w:rFonts w:ascii="微软雅黑" w:eastAsia="微软雅黑" w:hAnsi="微软雅黑" w:cs="宋体" w:hint="eastAsia"/>
          <w:b/>
          <w:kern w:val="0"/>
          <w:sz w:val="22"/>
        </w:rPr>
        <w:t>顶尖高等学府</w:t>
      </w:r>
      <w:r w:rsidR="00056860" w:rsidRPr="008A7242">
        <w:rPr>
          <w:rFonts w:ascii="微软雅黑" w:eastAsia="微软雅黑" w:hAnsi="微软雅黑" w:cs="宋体" w:hint="eastAsia"/>
          <w:kern w:val="0"/>
          <w:sz w:val="22"/>
        </w:rPr>
        <w:t>：项目将在西班牙巴塞罗那大学开展。</w:t>
      </w:r>
      <w:proofErr w:type="spellStart"/>
      <w:r w:rsidR="00056860" w:rsidRPr="008A7242">
        <w:rPr>
          <w:rFonts w:ascii="微软雅黑" w:eastAsia="微软雅黑" w:hAnsi="微软雅黑" w:cs="宋体"/>
          <w:kern w:val="0"/>
          <w:sz w:val="22"/>
        </w:rPr>
        <w:t>Universitat</w:t>
      </w:r>
      <w:proofErr w:type="spellEnd"/>
      <w:r w:rsidR="00056860" w:rsidRPr="008A7242">
        <w:rPr>
          <w:rFonts w:ascii="微软雅黑" w:eastAsia="微软雅黑" w:hAnsi="微软雅黑" w:cs="宋体"/>
          <w:kern w:val="0"/>
          <w:sz w:val="22"/>
        </w:rPr>
        <w:t xml:space="preserve"> de Barcelona </w:t>
      </w:r>
      <w:r w:rsidR="00056860" w:rsidRPr="008A7242">
        <w:rPr>
          <w:rFonts w:ascii="微软雅黑" w:eastAsia="微软雅黑" w:hAnsi="微软雅黑" w:cs="宋体" w:hint="eastAsia"/>
          <w:kern w:val="0"/>
          <w:sz w:val="22"/>
        </w:rPr>
        <w:t>成立于1</w:t>
      </w:r>
      <w:r w:rsidR="00056860" w:rsidRPr="008A7242">
        <w:rPr>
          <w:rFonts w:ascii="微软雅黑" w:eastAsia="微软雅黑" w:hAnsi="微软雅黑" w:cs="宋体"/>
          <w:kern w:val="0"/>
          <w:sz w:val="22"/>
        </w:rPr>
        <w:t>450</w:t>
      </w:r>
      <w:r w:rsidR="00056860" w:rsidRPr="008A7242">
        <w:rPr>
          <w:rFonts w:ascii="微软雅黑" w:eastAsia="微软雅黑" w:hAnsi="微软雅黑" w:cs="宋体" w:hint="eastAsia"/>
          <w:kern w:val="0"/>
          <w:sz w:val="22"/>
        </w:rPr>
        <w:t>年，是西班牙排名第一的顶尖大学，位于地中海沿岸最大城市，地中海联盟总部所在地巴塞罗那，是世界最古老的著名高等学府之一。其中</w:t>
      </w:r>
      <w:r>
        <w:rPr>
          <w:rFonts w:ascii="微软雅黑" w:eastAsia="微软雅黑" w:hAnsi="微软雅黑" w:cs="宋体" w:hint="eastAsia"/>
          <w:kern w:val="0"/>
          <w:sz w:val="22"/>
        </w:rPr>
        <w:t>，</w:t>
      </w:r>
      <w:r w:rsidR="00056860" w:rsidRPr="008A7242">
        <w:rPr>
          <w:rFonts w:ascii="微软雅黑" w:eastAsia="微软雅黑" w:hAnsi="微软雅黑" w:cs="宋体" w:hint="eastAsia"/>
          <w:kern w:val="0"/>
          <w:sz w:val="22"/>
        </w:rPr>
        <w:t>教育学</w:t>
      </w:r>
      <w:r>
        <w:rPr>
          <w:rFonts w:ascii="微软雅黑" w:eastAsia="微软雅黑" w:hAnsi="微软雅黑" w:cs="宋体" w:hint="eastAsia"/>
          <w:kern w:val="0"/>
          <w:sz w:val="22"/>
        </w:rPr>
        <w:t>专业</w:t>
      </w:r>
      <w:r w:rsidR="00056860" w:rsidRPr="008A7242">
        <w:rPr>
          <w:rFonts w:ascii="微软雅黑" w:eastAsia="微软雅黑" w:hAnsi="微软雅黑" w:cs="宋体" w:hint="eastAsia"/>
          <w:kern w:val="0"/>
          <w:sz w:val="22"/>
        </w:rPr>
        <w:t>在西班牙排名第一，世界排名第4</w:t>
      </w:r>
      <w:r w:rsidR="00056860" w:rsidRPr="008A7242">
        <w:rPr>
          <w:rFonts w:ascii="微软雅黑" w:eastAsia="微软雅黑" w:hAnsi="微软雅黑" w:cs="宋体"/>
          <w:kern w:val="0"/>
          <w:sz w:val="22"/>
        </w:rPr>
        <w:t>9</w:t>
      </w:r>
      <w:r w:rsidR="00056860" w:rsidRPr="008A7242">
        <w:rPr>
          <w:rFonts w:ascii="微软雅黑" w:eastAsia="微软雅黑" w:hAnsi="微软雅黑" w:cs="宋体" w:hint="eastAsia"/>
          <w:kern w:val="0"/>
          <w:sz w:val="22"/>
        </w:rPr>
        <w:t>位。</w:t>
      </w:r>
    </w:p>
    <w:p w14:paraId="0D971BA1" w14:textId="00509689" w:rsidR="00B0446B" w:rsidRPr="008A7242" w:rsidRDefault="00B0446B" w:rsidP="006F3BE6">
      <w:pPr>
        <w:pStyle w:val="a9"/>
        <w:widowControl/>
        <w:numPr>
          <w:ilvl w:val="0"/>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b/>
          <w:color w:val="3E3E3E"/>
          <w:spacing w:val="7"/>
          <w:kern w:val="0"/>
          <w:sz w:val="22"/>
        </w:rPr>
        <w:t>中西比较教育学讲座</w:t>
      </w:r>
      <w:r w:rsidRPr="008A7242">
        <w:rPr>
          <w:rFonts w:ascii="微软雅黑" w:eastAsia="微软雅黑" w:hAnsi="微软雅黑" w:cs="微软雅黑" w:hint="eastAsia"/>
          <w:color w:val="3E3E3E"/>
          <w:spacing w:val="7"/>
          <w:kern w:val="0"/>
          <w:sz w:val="22"/>
        </w:rPr>
        <w:t>：讲座由巴塞罗那大学资深教育学教授全英文讲授，主题涉及：教学法，西班牙教育文化和教育系统，西班牙的教学法，通过不断总结，帮助学生采用有利于长期理解及材料掌握的学习策略，增进学生对西班牙教育系统及教学方法的了解</w:t>
      </w:r>
      <w:r w:rsidR="007D4CF9" w:rsidRPr="008A7242">
        <w:rPr>
          <w:rFonts w:ascii="微软雅黑" w:eastAsia="微软雅黑" w:hAnsi="微软雅黑" w:cs="微软雅黑" w:hint="eastAsia"/>
          <w:color w:val="3E3E3E"/>
          <w:spacing w:val="7"/>
          <w:kern w:val="0"/>
          <w:sz w:val="22"/>
        </w:rPr>
        <w:t>。</w:t>
      </w:r>
    </w:p>
    <w:p w14:paraId="2C610EC3" w14:textId="19DAE1B2" w:rsidR="00791D03" w:rsidRPr="008A7242" w:rsidRDefault="00791D03" w:rsidP="006F3BE6">
      <w:pPr>
        <w:pStyle w:val="a9"/>
        <w:widowControl/>
        <w:numPr>
          <w:ilvl w:val="0"/>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b/>
          <w:color w:val="3E3E3E"/>
          <w:spacing w:val="7"/>
          <w:kern w:val="0"/>
          <w:sz w:val="22"/>
        </w:rPr>
        <w:t>当地学校教学</w:t>
      </w:r>
      <w:r w:rsidR="00B0446B" w:rsidRPr="008A7242">
        <w:rPr>
          <w:rFonts w:ascii="微软雅黑" w:eastAsia="微软雅黑" w:hAnsi="微软雅黑" w:cs="微软雅黑" w:hint="eastAsia"/>
          <w:b/>
          <w:color w:val="3E3E3E"/>
          <w:spacing w:val="7"/>
          <w:kern w:val="0"/>
          <w:sz w:val="22"/>
        </w:rPr>
        <w:t>观摩及教育机构考察</w:t>
      </w:r>
      <w:r w:rsidRPr="008A7242">
        <w:rPr>
          <w:rFonts w:ascii="微软雅黑" w:eastAsia="微软雅黑" w:hAnsi="微软雅黑" w:cs="微软雅黑" w:hint="eastAsia"/>
          <w:color w:val="3E3E3E"/>
          <w:spacing w:val="7"/>
          <w:kern w:val="0"/>
          <w:sz w:val="22"/>
        </w:rPr>
        <w:t>：学生</w:t>
      </w:r>
      <w:r w:rsidR="00B8493F" w:rsidRPr="008A7242">
        <w:rPr>
          <w:rFonts w:ascii="微软雅黑" w:eastAsia="微软雅黑" w:hAnsi="微软雅黑" w:cs="微软雅黑" w:hint="eastAsia"/>
          <w:color w:val="3E3E3E"/>
          <w:spacing w:val="7"/>
          <w:kern w:val="0"/>
          <w:sz w:val="22"/>
        </w:rPr>
        <w:t>将</w:t>
      </w:r>
      <w:r w:rsidRPr="008A7242">
        <w:rPr>
          <w:rFonts w:ascii="微软雅黑" w:eastAsia="微软雅黑" w:hAnsi="微软雅黑" w:cs="微软雅黑" w:hint="eastAsia"/>
          <w:color w:val="3E3E3E"/>
          <w:spacing w:val="7"/>
          <w:kern w:val="0"/>
          <w:sz w:val="22"/>
        </w:rPr>
        <w:t>走进巴塞罗那当地</w:t>
      </w:r>
      <w:r w:rsidR="00B8493F" w:rsidRPr="008A7242">
        <w:rPr>
          <w:rFonts w:ascii="微软雅黑" w:eastAsia="微软雅黑" w:hAnsi="微软雅黑" w:cs="微软雅黑" w:hint="eastAsia"/>
          <w:color w:val="3E3E3E"/>
          <w:spacing w:val="7"/>
          <w:kern w:val="0"/>
          <w:sz w:val="22"/>
        </w:rPr>
        <w:t>中小</w:t>
      </w:r>
      <w:r w:rsidRPr="008A7242">
        <w:rPr>
          <w:rFonts w:ascii="微软雅黑" w:eastAsia="微软雅黑" w:hAnsi="微软雅黑" w:cs="微软雅黑" w:hint="eastAsia"/>
          <w:color w:val="3E3E3E"/>
          <w:spacing w:val="7"/>
          <w:kern w:val="0"/>
          <w:sz w:val="22"/>
        </w:rPr>
        <w:t>学班级进行现场观摩及教学实践，同当地教师进行深度沟通，交换教育理念与教学方法</w:t>
      </w:r>
      <w:r w:rsidR="00B0446B" w:rsidRPr="008A7242">
        <w:rPr>
          <w:rFonts w:ascii="微软雅黑" w:eastAsia="微软雅黑" w:hAnsi="微软雅黑" w:cs="微软雅黑" w:hint="eastAsia"/>
          <w:color w:val="3E3E3E"/>
          <w:spacing w:val="7"/>
          <w:kern w:val="0"/>
          <w:sz w:val="22"/>
        </w:rPr>
        <w:t>。同时SAF将组织学生考察一所政府或民间教育机构</w:t>
      </w:r>
      <w:r w:rsidR="00F01BA2" w:rsidRPr="008A7242">
        <w:rPr>
          <w:rFonts w:ascii="微软雅黑" w:eastAsia="微软雅黑" w:hAnsi="微软雅黑" w:cs="微软雅黑" w:hint="eastAsia"/>
          <w:color w:val="3E3E3E"/>
          <w:spacing w:val="7"/>
          <w:kern w:val="0"/>
          <w:sz w:val="22"/>
        </w:rPr>
        <w:t>（如西班牙教育厅、加泰罗尼亚开放大学、ABA</w:t>
      </w:r>
      <w:r w:rsidR="00F01BA2" w:rsidRPr="008A7242">
        <w:rPr>
          <w:rFonts w:ascii="微软雅黑" w:eastAsia="微软雅黑" w:hAnsi="微软雅黑" w:cs="微软雅黑"/>
          <w:color w:val="3E3E3E"/>
          <w:spacing w:val="7"/>
          <w:kern w:val="0"/>
          <w:sz w:val="22"/>
        </w:rPr>
        <w:t xml:space="preserve"> English</w:t>
      </w:r>
      <w:r w:rsidR="00F01BA2" w:rsidRPr="008A7242">
        <w:rPr>
          <w:rFonts w:ascii="微软雅黑" w:eastAsia="微软雅黑" w:hAnsi="微软雅黑" w:cs="微软雅黑" w:hint="eastAsia"/>
          <w:color w:val="3E3E3E"/>
          <w:spacing w:val="7"/>
          <w:kern w:val="0"/>
          <w:sz w:val="22"/>
        </w:rPr>
        <w:t>等）</w:t>
      </w:r>
      <w:r w:rsidR="00B0446B" w:rsidRPr="008A7242">
        <w:rPr>
          <w:rFonts w:ascii="微软雅黑" w:eastAsia="微软雅黑" w:hAnsi="微软雅黑" w:cs="微软雅黑" w:hint="eastAsia"/>
          <w:color w:val="3E3E3E"/>
          <w:spacing w:val="7"/>
          <w:kern w:val="0"/>
          <w:sz w:val="22"/>
        </w:rPr>
        <w:t>，着重研究与第二外语教育相关的创新或政策制定。</w:t>
      </w:r>
    </w:p>
    <w:p w14:paraId="25A8FACC" w14:textId="08DA4A9F" w:rsidR="00C82C1E" w:rsidRPr="008A7242" w:rsidRDefault="00C82C1E" w:rsidP="006F3BE6">
      <w:pPr>
        <w:pStyle w:val="a9"/>
        <w:widowControl/>
        <w:numPr>
          <w:ilvl w:val="0"/>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b/>
          <w:color w:val="3E3E3E"/>
          <w:spacing w:val="7"/>
          <w:kern w:val="0"/>
          <w:sz w:val="22"/>
        </w:rPr>
        <w:t>多语言多文化教育客座讲座</w:t>
      </w:r>
      <w:r w:rsidRPr="008A7242">
        <w:rPr>
          <w:rFonts w:ascii="微软雅黑" w:eastAsia="微软雅黑" w:hAnsi="微软雅黑" w:cs="微软雅黑" w:hint="eastAsia"/>
          <w:color w:val="3E3E3E"/>
          <w:spacing w:val="7"/>
          <w:kern w:val="0"/>
          <w:sz w:val="22"/>
        </w:rPr>
        <w:t>：S</w:t>
      </w:r>
      <w:r w:rsidRPr="008A7242">
        <w:rPr>
          <w:rFonts w:ascii="微软雅黑" w:eastAsia="微软雅黑" w:hAnsi="微软雅黑" w:cs="微软雅黑"/>
          <w:color w:val="3E3E3E"/>
          <w:spacing w:val="7"/>
          <w:kern w:val="0"/>
          <w:sz w:val="22"/>
        </w:rPr>
        <w:t>AF</w:t>
      </w:r>
      <w:r w:rsidRPr="008A7242">
        <w:rPr>
          <w:rFonts w:ascii="微软雅黑" w:eastAsia="微软雅黑" w:hAnsi="微软雅黑" w:cs="微软雅黑" w:hint="eastAsia"/>
          <w:color w:val="3E3E3E"/>
          <w:spacing w:val="7"/>
          <w:kern w:val="0"/>
          <w:sz w:val="22"/>
        </w:rPr>
        <w:t>专门邀请</w:t>
      </w:r>
      <w:r w:rsidR="00FF13C5" w:rsidRPr="008A7242">
        <w:rPr>
          <w:rFonts w:ascii="微软雅黑" w:eastAsia="微软雅黑" w:hAnsi="微软雅黑" w:cs="微软雅黑" w:hint="eastAsia"/>
          <w:color w:val="3E3E3E"/>
          <w:spacing w:val="7"/>
          <w:kern w:val="0"/>
          <w:sz w:val="22"/>
        </w:rPr>
        <w:t>知名教师</w:t>
      </w:r>
      <w:r w:rsidRPr="008A7242">
        <w:rPr>
          <w:rFonts w:ascii="微软雅黑" w:eastAsia="微软雅黑" w:hAnsi="微软雅黑" w:cs="微软雅黑" w:hint="eastAsia"/>
          <w:color w:val="3E3E3E"/>
          <w:spacing w:val="7"/>
          <w:kern w:val="0"/>
          <w:sz w:val="22"/>
        </w:rPr>
        <w:t>讲授“多语言和多元文化教育”</w:t>
      </w:r>
      <w:r w:rsidR="00FF13C5" w:rsidRPr="008A7242">
        <w:rPr>
          <w:rFonts w:ascii="微软雅黑" w:eastAsia="微软雅黑" w:hAnsi="微软雅黑" w:cs="微软雅黑" w:hint="eastAsia"/>
          <w:color w:val="3E3E3E"/>
          <w:spacing w:val="7"/>
          <w:kern w:val="0"/>
          <w:sz w:val="22"/>
        </w:rPr>
        <w:t>以及“中国教育和在巴塞罗那的中国学校”</w:t>
      </w:r>
      <w:r w:rsidRPr="008A7242">
        <w:rPr>
          <w:rFonts w:ascii="微软雅黑" w:eastAsia="微软雅黑" w:hAnsi="微软雅黑" w:cs="微软雅黑" w:hint="eastAsia"/>
          <w:color w:val="3E3E3E"/>
          <w:spacing w:val="7"/>
          <w:kern w:val="0"/>
          <w:sz w:val="22"/>
        </w:rPr>
        <w:t>主题讲座，了解当地机构在推进多语言多元文化教育发展方面所做出的工作、实践和现状</w:t>
      </w:r>
      <w:r w:rsidR="007D4CF9" w:rsidRPr="008A7242">
        <w:rPr>
          <w:rFonts w:ascii="微软雅黑" w:eastAsia="微软雅黑" w:hAnsi="微软雅黑" w:cs="微软雅黑" w:hint="eastAsia"/>
          <w:color w:val="3E3E3E"/>
          <w:spacing w:val="7"/>
          <w:kern w:val="0"/>
          <w:sz w:val="22"/>
        </w:rPr>
        <w:t>。</w:t>
      </w:r>
    </w:p>
    <w:p w14:paraId="52716EB7" w14:textId="76785720" w:rsidR="007D4CF9" w:rsidRPr="008A7242" w:rsidRDefault="003D4575" w:rsidP="006F3BE6">
      <w:pPr>
        <w:pStyle w:val="a9"/>
        <w:widowControl/>
        <w:numPr>
          <w:ilvl w:val="0"/>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b/>
          <w:color w:val="3E3E3E"/>
          <w:spacing w:val="7"/>
          <w:kern w:val="0"/>
          <w:sz w:val="22"/>
        </w:rPr>
        <w:t>西班牙文化</w:t>
      </w:r>
      <w:r w:rsidR="00E755B7" w:rsidRPr="008A7242">
        <w:rPr>
          <w:rFonts w:ascii="微软雅黑" w:eastAsia="微软雅黑" w:hAnsi="微软雅黑" w:cs="微软雅黑" w:hint="eastAsia"/>
          <w:b/>
          <w:color w:val="3E3E3E"/>
          <w:spacing w:val="7"/>
          <w:kern w:val="0"/>
          <w:sz w:val="22"/>
        </w:rPr>
        <w:t>和参观</w:t>
      </w:r>
      <w:r w:rsidRPr="008A7242">
        <w:rPr>
          <w:rFonts w:ascii="微软雅黑" w:eastAsia="微软雅黑" w:hAnsi="微软雅黑" w:cs="微软雅黑" w:hint="eastAsia"/>
          <w:b/>
          <w:color w:val="3E3E3E"/>
          <w:spacing w:val="7"/>
          <w:kern w:val="0"/>
          <w:sz w:val="22"/>
        </w:rPr>
        <w:t>活动</w:t>
      </w:r>
      <w:r w:rsidRPr="008A7242">
        <w:rPr>
          <w:rFonts w:ascii="微软雅黑" w:eastAsia="微软雅黑" w:hAnsi="微软雅黑" w:cs="微软雅黑" w:hint="eastAsia"/>
          <w:color w:val="3E3E3E"/>
          <w:spacing w:val="7"/>
          <w:kern w:val="0"/>
          <w:sz w:val="22"/>
        </w:rPr>
        <w:t>：巴塞罗那素有“伊比利亚半岛明珠”之称，是享誉世界的地中海风光旅游目的地，气候宜人、风光旖旎、古迹遍布，</w:t>
      </w:r>
      <w:r w:rsidR="00810836" w:rsidRPr="008A7242">
        <w:rPr>
          <w:rFonts w:ascii="微软雅黑" w:eastAsia="微软雅黑" w:hAnsi="微软雅黑" w:cs="微软雅黑" w:hint="eastAsia"/>
          <w:color w:val="3E3E3E"/>
          <w:spacing w:val="7"/>
          <w:kern w:val="0"/>
          <w:sz w:val="22"/>
        </w:rPr>
        <w:t>不仅拥有美丽的哥特建筑区，中世纪古老宫殿，还拥有迷人的黄金海岸，</w:t>
      </w:r>
      <w:r w:rsidRPr="008A7242">
        <w:rPr>
          <w:rFonts w:ascii="微软雅黑" w:eastAsia="微软雅黑" w:hAnsi="微软雅黑" w:cs="微软雅黑" w:hint="eastAsia"/>
          <w:color w:val="3E3E3E"/>
          <w:spacing w:val="7"/>
          <w:kern w:val="0"/>
          <w:sz w:val="22"/>
        </w:rPr>
        <w:t>是了解西班牙文化的最佳窗口</w:t>
      </w:r>
      <w:r w:rsidR="002F20AF" w:rsidRPr="008A7242">
        <w:rPr>
          <w:rFonts w:ascii="微软雅黑" w:eastAsia="微软雅黑" w:hAnsi="微软雅黑" w:cs="微软雅黑" w:hint="eastAsia"/>
          <w:color w:val="3E3E3E"/>
          <w:spacing w:val="7"/>
          <w:kern w:val="0"/>
          <w:sz w:val="22"/>
        </w:rPr>
        <w:t>。项目精心</w:t>
      </w:r>
      <w:r w:rsidR="002F20AF" w:rsidRPr="008A7242">
        <w:rPr>
          <w:rFonts w:ascii="微软雅黑" w:eastAsia="微软雅黑" w:hAnsi="微软雅黑" w:cs="微软雅黑" w:hint="eastAsia"/>
          <w:color w:val="3E3E3E"/>
          <w:spacing w:val="7"/>
          <w:kern w:val="0"/>
          <w:sz w:val="22"/>
        </w:rPr>
        <w:lastRenderedPageBreak/>
        <w:t>安排了富有西班牙特色的社会文化活动，</w:t>
      </w:r>
      <w:r w:rsidR="00453800" w:rsidRPr="008A7242">
        <w:rPr>
          <w:rFonts w:ascii="微软雅黑" w:eastAsia="微软雅黑" w:hAnsi="微软雅黑" w:cs="微软雅黑" w:hint="eastAsia"/>
          <w:color w:val="3E3E3E"/>
          <w:spacing w:val="7"/>
          <w:kern w:val="0"/>
          <w:sz w:val="22"/>
        </w:rPr>
        <w:t>包括联合国教科文组织甄选的世界遗产圣家族大教堂、毕加索博物馆参观</w:t>
      </w:r>
      <w:r w:rsidR="00896FF2">
        <w:rPr>
          <w:rFonts w:ascii="微软雅黑" w:eastAsia="微软雅黑" w:hAnsi="微软雅黑" w:cs="微软雅黑" w:hint="eastAsia"/>
          <w:color w:val="3E3E3E"/>
          <w:spacing w:val="7"/>
          <w:kern w:val="0"/>
          <w:sz w:val="22"/>
        </w:rPr>
        <w:t>、</w:t>
      </w:r>
      <w:r w:rsidR="00453800" w:rsidRPr="008A7242">
        <w:rPr>
          <w:rFonts w:ascii="微软雅黑" w:eastAsia="微软雅黑" w:hAnsi="微软雅黑" w:cs="微软雅黑" w:hint="eastAsia"/>
          <w:color w:val="3E3E3E"/>
          <w:spacing w:val="7"/>
          <w:kern w:val="0"/>
          <w:sz w:val="22"/>
        </w:rPr>
        <w:t>体验西班牙美食T</w:t>
      </w:r>
      <w:r w:rsidR="00453800" w:rsidRPr="008A7242">
        <w:rPr>
          <w:rFonts w:ascii="微软雅黑" w:eastAsia="微软雅黑" w:hAnsi="微软雅黑" w:cs="微软雅黑"/>
          <w:color w:val="3E3E3E"/>
          <w:spacing w:val="7"/>
          <w:kern w:val="0"/>
          <w:sz w:val="22"/>
        </w:rPr>
        <w:t>apas</w:t>
      </w:r>
      <w:r w:rsidR="00453800" w:rsidRPr="008A7242">
        <w:rPr>
          <w:rFonts w:ascii="微软雅黑" w:eastAsia="微软雅黑" w:hAnsi="微软雅黑" w:cs="微软雅黑" w:hint="eastAsia"/>
          <w:color w:val="3E3E3E"/>
          <w:spacing w:val="7"/>
          <w:kern w:val="0"/>
          <w:sz w:val="22"/>
        </w:rPr>
        <w:t>、观赏弗拉明戈舞蹈表演等，</w:t>
      </w:r>
      <w:r w:rsidR="002F20AF" w:rsidRPr="008A7242">
        <w:rPr>
          <w:rFonts w:ascii="微软雅黑" w:eastAsia="微软雅黑" w:hAnsi="微软雅黑" w:cs="微软雅黑" w:hint="eastAsia"/>
          <w:color w:val="3E3E3E"/>
          <w:spacing w:val="7"/>
          <w:kern w:val="0"/>
          <w:sz w:val="22"/>
        </w:rPr>
        <w:t>帮助学生们全面了解西班牙的风土人情</w:t>
      </w:r>
      <w:r w:rsidR="007D4CF9" w:rsidRPr="008A7242">
        <w:rPr>
          <w:rFonts w:ascii="微软雅黑" w:eastAsia="微软雅黑" w:hAnsi="微软雅黑" w:cs="微软雅黑" w:hint="eastAsia"/>
          <w:color w:val="3E3E3E"/>
          <w:spacing w:val="7"/>
          <w:kern w:val="0"/>
          <w:sz w:val="22"/>
        </w:rPr>
        <w:t>。</w:t>
      </w:r>
    </w:p>
    <w:p w14:paraId="0DFA35F9" w14:textId="12577EA5" w:rsidR="00E755B7" w:rsidRPr="008A7242" w:rsidRDefault="002F20AF" w:rsidP="006F3BE6">
      <w:pPr>
        <w:pStyle w:val="a9"/>
        <w:widowControl/>
        <w:numPr>
          <w:ilvl w:val="0"/>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b/>
          <w:color w:val="3E3E3E"/>
          <w:spacing w:val="7"/>
          <w:kern w:val="0"/>
          <w:sz w:val="22"/>
        </w:rPr>
        <w:t>项目证书</w:t>
      </w:r>
      <w:r w:rsidRPr="008A7242">
        <w:rPr>
          <w:rFonts w:ascii="微软雅黑" w:eastAsia="微软雅黑" w:hAnsi="微软雅黑" w:cs="微软雅黑" w:hint="eastAsia"/>
          <w:color w:val="3E3E3E"/>
          <w:spacing w:val="7"/>
          <w:kern w:val="0"/>
          <w:sz w:val="22"/>
        </w:rPr>
        <w:t>：项目结束时，学生们将获得巴塞罗那大学及SAF所颁发的结业证书。</w:t>
      </w:r>
    </w:p>
    <w:p w14:paraId="41A22DA6" w14:textId="2E79171C" w:rsidR="007C096B" w:rsidRDefault="007C096B" w:rsidP="006F3BE6">
      <w:pPr>
        <w:pStyle w:val="a9"/>
        <w:widowControl/>
        <w:numPr>
          <w:ilvl w:val="0"/>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b/>
          <w:color w:val="3E3E3E"/>
          <w:spacing w:val="7"/>
          <w:kern w:val="0"/>
          <w:sz w:val="22"/>
        </w:rPr>
        <w:t>学生服务完善</w:t>
      </w:r>
      <w:r w:rsidRPr="008A7242">
        <w:rPr>
          <w:rFonts w:ascii="微软雅黑" w:eastAsia="微软雅黑" w:hAnsi="微软雅黑" w:cs="微软雅黑"/>
          <w:color w:val="3E3E3E"/>
          <w:spacing w:val="7"/>
          <w:kern w:val="0"/>
          <w:sz w:val="22"/>
        </w:rPr>
        <w:t>：SAF将从咨询、申请、行前、</w:t>
      </w:r>
      <w:r w:rsidRPr="008A7242">
        <w:rPr>
          <w:rFonts w:ascii="微软雅黑" w:eastAsia="微软雅黑" w:hAnsi="微软雅黑" w:cs="微软雅黑" w:hint="eastAsia"/>
          <w:color w:val="3E3E3E"/>
          <w:spacing w:val="7"/>
          <w:kern w:val="0"/>
          <w:sz w:val="22"/>
        </w:rPr>
        <w:t>接待、</w:t>
      </w:r>
      <w:proofErr w:type="gramStart"/>
      <w:r w:rsidRPr="008A7242">
        <w:rPr>
          <w:rFonts w:ascii="微软雅黑" w:eastAsia="微软雅黑" w:hAnsi="微软雅黑" w:cs="微软雅黑" w:hint="eastAsia"/>
          <w:color w:val="3E3E3E"/>
          <w:spacing w:val="7"/>
          <w:kern w:val="0"/>
          <w:sz w:val="22"/>
        </w:rPr>
        <w:t>健康安</w:t>
      </w:r>
      <w:proofErr w:type="gramEnd"/>
      <w:r w:rsidRPr="008A7242">
        <w:rPr>
          <w:rFonts w:ascii="微软雅黑" w:eastAsia="微软雅黑" w:hAnsi="微软雅黑" w:cs="微软雅黑" w:hint="eastAsia"/>
          <w:color w:val="3E3E3E"/>
          <w:spacing w:val="7"/>
          <w:kern w:val="0"/>
          <w:sz w:val="22"/>
        </w:rPr>
        <w:t>保、应急支持</w:t>
      </w:r>
      <w:r w:rsidRPr="008A7242">
        <w:rPr>
          <w:rFonts w:ascii="微软雅黑" w:eastAsia="微软雅黑" w:hAnsi="微软雅黑" w:cs="微软雅黑"/>
          <w:color w:val="3E3E3E"/>
          <w:spacing w:val="7"/>
          <w:kern w:val="0"/>
          <w:sz w:val="22"/>
        </w:rPr>
        <w:t>等各个方面为学生们提供全方位的服务。</w:t>
      </w:r>
      <w:r w:rsidRPr="008A7242">
        <w:rPr>
          <w:rFonts w:ascii="微软雅黑" w:eastAsia="微软雅黑" w:hAnsi="微软雅黑" w:cs="微软雅黑" w:hint="eastAsia"/>
          <w:color w:val="3E3E3E"/>
          <w:spacing w:val="7"/>
          <w:kern w:val="0"/>
          <w:sz w:val="22"/>
        </w:rPr>
        <w:t>同学们还将受到SAF-</w:t>
      </w:r>
      <w:r w:rsidRPr="008A7242">
        <w:rPr>
          <w:rFonts w:ascii="微软雅黑" w:eastAsia="微软雅黑" w:hAnsi="微软雅黑" w:cs="微软雅黑"/>
          <w:color w:val="3E3E3E"/>
          <w:spacing w:val="7"/>
          <w:kern w:val="0"/>
          <w:sz w:val="22"/>
        </w:rPr>
        <w:t>IES Abroad</w:t>
      </w:r>
      <w:r w:rsidRPr="008A7242">
        <w:rPr>
          <w:rFonts w:ascii="微软雅黑" w:eastAsia="微软雅黑" w:hAnsi="微软雅黑" w:cs="微软雅黑" w:hint="eastAsia"/>
          <w:color w:val="3E3E3E"/>
          <w:spacing w:val="7"/>
          <w:kern w:val="0"/>
          <w:sz w:val="22"/>
        </w:rPr>
        <w:t>巴塞罗那中心团队（包括中心主任、学术负责人、实习协调员、学生事务协调员等）的全方位现场支持和服务。</w:t>
      </w:r>
    </w:p>
    <w:p w14:paraId="4101F0ED" w14:textId="77777777" w:rsidR="008A7242" w:rsidRPr="008A7242" w:rsidRDefault="008A7242" w:rsidP="008A7242">
      <w:pPr>
        <w:pStyle w:val="a9"/>
        <w:widowControl/>
        <w:shd w:val="clear" w:color="auto" w:fill="FFFFFF"/>
        <w:spacing w:line="360" w:lineRule="exact"/>
        <w:ind w:left="720" w:firstLineChars="0" w:firstLine="0"/>
        <w:rPr>
          <w:rFonts w:ascii="微软雅黑" w:eastAsia="微软雅黑" w:hAnsi="微软雅黑" w:cs="微软雅黑"/>
          <w:color w:val="3E3E3E"/>
          <w:spacing w:val="7"/>
          <w:kern w:val="0"/>
          <w:sz w:val="22"/>
        </w:rPr>
      </w:pPr>
    </w:p>
    <w:p w14:paraId="52F54F1F" w14:textId="14AAED28" w:rsidR="00CF5EF1" w:rsidRPr="008A7242" w:rsidRDefault="00CF5EF1" w:rsidP="00056860">
      <w:pPr>
        <w:pStyle w:val="a9"/>
        <w:numPr>
          <w:ilvl w:val="0"/>
          <w:numId w:val="21"/>
        </w:numPr>
        <w:ind w:firstLineChars="0"/>
        <w:jc w:val="left"/>
        <w:rPr>
          <w:rFonts w:ascii="微软雅黑" w:eastAsia="微软雅黑" w:hAnsi="微软雅黑"/>
          <w:b/>
          <w:sz w:val="24"/>
        </w:rPr>
      </w:pPr>
      <w:r w:rsidRPr="008A7242">
        <w:rPr>
          <w:rFonts w:ascii="微软雅黑" w:eastAsia="微软雅黑" w:hAnsi="微软雅黑" w:hint="eastAsia"/>
          <w:b/>
          <w:sz w:val="24"/>
        </w:rPr>
        <w:t>项目</w:t>
      </w:r>
      <w:r w:rsidR="00432706" w:rsidRPr="008A7242">
        <w:rPr>
          <w:rFonts w:ascii="微软雅黑" w:eastAsia="微软雅黑" w:hAnsi="微软雅黑" w:hint="eastAsia"/>
          <w:b/>
          <w:sz w:val="24"/>
        </w:rPr>
        <w:t>内容</w:t>
      </w:r>
    </w:p>
    <w:p w14:paraId="17D2353A" w14:textId="3D0F7205" w:rsidR="007D4CF9" w:rsidRPr="008A7242" w:rsidRDefault="00CF5EF1" w:rsidP="006F3BE6">
      <w:pPr>
        <w:pStyle w:val="a9"/>
        <w:widowControl/>
        <w:numPr>
          <w:ilvl w:val="0"/>
          <w:numId w:val="12"/>
        </w:numPr>
        <w:shd w:val="clear" w:color="auto" w:fill="FFFFFF"/>
        <w:spacing w:line="360" w:lineRule="exact"/>
        <w:ind w:firstLineChars="0"/>
        <w:rPr>
          <w:rFonts w:ascii="微软雅黑" w:eastAsia="微软雅黑" w:hAnsi="微软雅黑" w:cs="微软雅黑"/>
          <w:color w:val="3E3E3E"/>
          <w:spacing w:val="7"/>
          <w:kern w:val="0"/>
          <w:sz w:val="22"/>
        </w:rPr>
      </w:pPr>
      <w:r w:rsidRPr="00C94BC2">
        <w:rPr>
          <w:rFonts w:ascii="微软雅黑" w:eastAsia="微软雅黑" w:hAnsi="微软雅黑" w:cs="微软雅黑" w:hint="eastAsia"/>
          <w:b/>
          <w:color w:val="3E3E3E"/>
          <w:spacing w:val="7"/>
          <w:kern w:val="0"/>
          <w:sz w:val="22"/>
        </w:rPr>
        <w:t>项目时间：</w:t>
      </w:r>
      <w:r w:rsidRPr="008A7242">
        <w:rPr>
          <w:rFonts w:ascii="微软雅黑" w:eastAsia="微软雅黑" w:hAnsi="微软雅黑" w:cs="微软雅黑" w:hint="eastAsia"/>
          <w:color w:val="3E3E3E"/>
          <w:spacing w:val="7"/>
          <w:kern w:val="0"/>
          <w:sz w:val="22"/>
        </w:rPr>
        <w:t>2</w:t>
      </w:r>
      <w:r w:rsidRPr="008A7242">
        <w:rPr>
          <w:rFonts w:ascii="微软雅黑" w:eastAsia="微软雅黑" w:hAnsi="微软雅黑" w:cs="微软雅黑"/>
          <w:color w:val="3E3E3E"/>
          <w:spacing w:val="7"/>
          <w:kern w:val="0"/>
          <w:sz w:val="22"/>
        </w:rPr>
        <w:t>0</w:t>
      </w:r>
      <w:r w:rsidR="004A030A" w:rsidRPr="008A7242">
        <w:rPr>
          <w:rFonts w:ascii="微软雅黑" w:eastAsia="微软雅黑" w:hAnsi="微软雅黑" w:cs="微软雅黑"/>
          <w:color w:val="3E3E3E"/>
          <w:spacing w:val="7"/>
          <w:kern w:val="0"/>
          <w:sz w:val="22"/>
        </w:rPr>
        <w:t>20</w:t>
      </w:r>
      <w:r w:rsidRPr="008A7242">
        <w:rPr>
          <w:rFonts w:ascii="微软雅黑" w:eastAsia="微软雅黑" w:hAnsi="微软雅黑" w:cs="微软雅黑" w:hint="eastAsia"/>
          <w:color w:val="3E3E3E"/>
          <w:spacing w:val="7"/>
          <w:kern w:val="0"/>
          <w:sz w:val="22"/>
        </w:rPr>
        <w:t>年</w:t>
      </w:r>
      <w:r w:rsidR="004A030A" w:rsidRPr="008A7242">
        <w:rPr>
          <w:rFonts w:ascii="微软雅黑" w:eastAsia="微软雅黑" w:hAnsi="微软雅黑" w:cs="微软雅黑"/>
          <w:color w:val="3E3E3E"/>
          <w:spacing w:val="7"/>
          <w:kern w:val="0"/>
          <w:sz w:val="22"/>
        </w:rPr>
        <w:t>2</w:t>
      </w:r>
      <w:r w:rsidRPr="008A7242">
        <w:rPr>
          <w:rFonts w:ascii="微软雅黑" w:eastAsia="微软雅黑" w:hAnsi="微软雅黑" w:cs="微软雅黑" w:hint="eastAsia"/>
          <w:color w:val="3E3E3E"/>
          <w:spacing w:val="7"/>
          <w:kern w:val="0"/>
          <w:sz w:val="22"/>
        </w:rPr>
        <w:t>月2日（抵达）-</w:t>
      </w:r>
      <w:r w:rsidR="004A030A" w:rsidRPr="008A7242">
        <w:rPr>
          <w:rFonts w:ascii="微软雅黑" w:eastAsia="微软雅黑" w:hAnsi="微软雅黑" w:cs="微软雅黑"/>
          <w:color w:val="3E3E3E"/>
          <w:spacing w:val="7"/>
          <w:kern w:val="0"/>
          <w:sz w:val="22"/>
        </w:rPr>
        <w:t>2</w:t>
      </w:r>
      <w:r w:rsidRPr="008A7242">
        <w:rPr>
          <w:rFonts w:ascii="微软雅黑" w:eastAsia="微软雅黑" w:hAnsi="微软雅黑" w:cs="微软雅黑" w:hint="eastAsia"/>
          <w:color w:val="3E3E3E"/>
          <w:spacing w:val="7"/>
          <w:kern w:val="0"/>
          <w:sz w:val="22"/>
        </w:rPr>
        <w:t>月</w:t>
      </w:r>
      <w:r w:rsidR="004A030A" w:rsidRPr="008A7242">
        <w:rPr>
          <w:rFonts w:ascii="微软雅黑" w:eastAsia="微软雅黑" w:hAnsi="微软雅黑" w:cs="微软雅黑"/>
          <w:color w:val="3E3E3E"/>
          <w:spacing w:val="7"/>
          <w:kern w:val="0"/>
          <w:sz w:val="22"/>
        </w:rPr>
        <w:t>15</w:t>
      </w:r>
      <w:r w:rsidRPr="008A7242">
        <w:rPr>
          <w:rFonts w:ascii="微软雅黑" w:eastAsia="微软雅黑" w:hAnsi="微软雅黑" w:cs="微软雅黑" w:hint="eastAsia"/>
          <w:color w:val="3E3E3E"/>
          <w:spacing w:val="7"/>
          <w:kern w:val="0"/>
          <w:sz w:val="22"/>
        </w:rPr>
        <w:t>日（</w:t>
      </w:r>
      <w:r w:rsidR="001A0FBF" w:rsidRPr="008A7242">
        <w:rPr>
          <w:rFonts w:ascii="微软雅黑" w:eastAsia="微软雅黑" w:hAnsi="微软雅黑" w:cs="微软雅黑" w:hint="eastAsia"/>
          <w:color w:val="3E3E3E"/>
          <w:spacing w:val="7"/>
          <w:kern w:val="0"/>
          <w:sz w:val="22"/>
        </w:rPr>
        <w:t>返程</w:t>
      </w:r>
      <w:r w:rsidRPr="008A7242">
        <w:rPr>
          <w:rFonts w:ascii="微软雅黑" w:eastAsia="微软雅黑" w:hAnsi="微软雅黑" w:cs="微软雅黑" w:hint="eastAsia"/>
          <w:color w:val="3E3E3E"/>
          <w:spacing w:val="7"/>
          <w:kern w:val="0"/>
          <w:sz w:val="22"/>
        </w:rPr>
        <w:t>）</w:t>
      </w:r>
    </w:p>
    <w:p w14:paraId="1495F2BA" w14:textId="04CD898C" w:rsidR="006F3BE6" w:rsidRPr="008A7242" w:rsidRDefault="006F3BE6" w:rsidP="006F3BE6">
      <w:pPr>
        <w:pStyle w:val="a9"/>
        <w:widowControl/>
        <w:numPr>
          <w:ilvl w:val="0"/>
          <w:numId w:val="12"/>
        </w:numPr>
        <w:shd w:val="clear" w:color="auto" w:fill="FFFFFF"/>
        <w:spacing w:line="360" w:lineRule="exact"/>
        <w:ind w:firstLineChars="0"/>
        <w:rPr>
          <w:rFonts w:ascii="微软雅黑" w:eastAsia="微软雅黑" w:hAnsi="微软雅黑" w:cs="微软雅黑"/>
          <w:color w:val="3E3E3E"/>
          <w:spacing w:val="7"/>
          <w:kern w:val="0"/>
          <w:sz w:val="22"/>
        </w:rPr>
      </w:pPr>
      <w:r w:rsidRPr="00C94BC2">
        <w:rPr>
          <w:rFonts w:ascii="微软雅黑" w:eastAsia="微软雅黑" w:hAnsi="微软雅黑" w:cs="微软雅黑" w:hint="eastAsia"/>
          <w:b/>
          <w:color w:val="3E3E3E"/>
          <w:spacing w:val="7"/>
          <w:kern w:val="0"/>
          <w:sz w:val="22"/>
        </w:rPr>
        <w:t>最低成行人数</w:t>
      </w:r>
      <w:r w:rsidRPr="008A7242">
        <w:rPr>
          <w:rFonts w:ascii="微软雅黑" w:eastAsia="微软雅黑" w:hAnsi="微软雅黑" w:cs="微软雅黑" w:hint="eastAsia"/>
          <w:color w:val="3E3E3E"/>
          <w:spacing w:val="7"/>
          <w:kern w:val="0"/>
          <w:sz w:val="22"/>
        </w:rPr>
        <w:t>：2</w:t>
      </w:r>
      <w:r w:rsidRPr="008A7242">
        <w:rPr>
          <w:rFonts w:ascii="微软雅黑" w:eastAsia="微软雅黑" w:hAnsi="微软雅黑" w:cs="微软雅黑"/>
          <w:color w:val="3E3E3E"/>
          <w:spacing w:val="7"/>
          <w:kern w:val="0"/>
          <w:sz w:val="22"/>
        </w:rPr>
        <w:t>5</w:t>
      </w:r>
      <w:r w:rsidRPr="008A7242">
        <w:rPr>
          <w:rFonts w:ascii="微软雅黑" w:eastAsia="微软雅黑" w:hAnsi="微软雅黑" w:cs="微软雅黑" w:hint="eastAsia"/>
          <w:color w:val="3E3E3E"/>
          <w:spacing w:val="7"/>
          <w:kern w:val="0"/>
          <w:sz w:val="22"/>
        </w:rPr>
        <w:t>人</w:t>
      </w:r>
    </w:p>
    <w:p w14:paraId="5C22677F" w14:textId="1F643967" w:rsidR="006F3BE6" w:rsidRPr="008A7242" w:rsidRDefault="006F3BE6" w:rsidP="006F3BE6">
      <w:pPr>
        <w:pStyle w:val="a9"/>
        <w:widowControl/>
        <w:numPr>
          <w:ilvl w:val="0"/>
          <w:numId w:val="12"/>
        </w:numPr>
        <w:shd w:val="clear" w:color="auto" w:fill="FFFFFF"/>
        <w:spacing w:line="360" w:lineRule="exact"/>
        <w:ind w:firstLineChars="0"/>
        <w:rPr>
          <w:rFonts w:ascii="微软雅黑" w:eastAsia="微软雅黑" w:hAnsi="微软雅黑" w:cs="微软雅黑"/>
          <w:color w:val="3E3E3E"/>
          <w:spacing w:val="7"/>
          <w:kern w:val="0"/>
          <w:sz w:val="22"/>
        </w:rPr>
      </w:pPr>
      <w:r w:rsidRPr="00C94BC2">
        <w:rPr>
          <w:rFonts w:ascii="微软雅黑" w:eastAsia="微软雅黑" w:hAnsi="微软雅黑" w:cs="微软雅黑" w:hint="eastAsia"/>
          <w:b/>
          <w:color w:val="3E3E3E"/>
          <w:spacing w:val="7"/>
          <w:kern w:val="0"/>
          <w:sz w:val="22"/>
        </w:rPr>
        <w:t>课程内容</w:t>
      </w:r>
      <w:r w:rsidRPr="008A7242">
        <w:rPr>
          <w:rFonts w:ascii="微软雅黑" w:eastAsia="微软雅黑" w:hAnsi="微软雅黑" w:cs="微软雅黑" w:hint="eastAsia"/>
          <w:color w:val="3E3E3E"/>
          <w:spacing w:val="7"/>
          <w:kern w:val="0"/>
          <w:sz w:val="22"/>
        </w:rPr>
        <w:t>：</w:t>
      </w:r>
    </w:p>
    <w:p w14:paraId="62FAFA6F" w14:textId="654438EF" w:rsidR="006F3BE6" w:rsidRPr="008A7242" w:rsidRDefault="006F3BE6" w:rsidP="006F3BE6">
      <w:pPr>
        <w:widowControl/>
        <w:shd w:val="clear" w:color="auto" w:fill="FFFFFF"/>
        <w:spacing w:line="360" w:lineRule="exact"/>
        <w:ind w:left="72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t>该项目所有讲座都将在巴塞罗那大学内、由</w:t>
      </w:r>
      <w:r w:rsidR="002136FF">
        <w:rPr>
          <w:rFonts w:ascii="微软雅黑" w:eastAsia="微软雅黑" w:hAnsi="微软雅黑" w:cs="微软雅黑" w:hint="eastAsia"/>
          <w:color w:val="3E3E3E"/>
          <w:spacing w:val="7"/>
          <w:kern w:val="0"/>
          <w:sz w:val="22"/>
        </w:rPr>
        <w:t>巴</w:t>
      </w:r>
      <w:r w:rsidRPr="008A7242">
        <w:rPr>
          <w:rFonts w:ascii="微软雅黑" w:eastAsia="微软雅黑" w:hAnsi="微软雅黑" w:cs="微软雅黑" w:hint="eastAsia"/>
          <w:color w:val="3E3E3E"/>
          <w:spacing w:val="7"/>
          <w:kern w:val="0"/>
          <w:sz w:val="22"/>
        </w:rPr>
        <w:t>赛罗那大学教授</w:t>
      </w:r>
      <w:r w:rsidR="00432706" w:rsidRPr="008A7242">
        <w:rPr>
          <w:rFonts w:ascii="微软雅黑" w:eastAsia="微软雅黑" w:hAnsi="微软雅黑" w:cs="微软雅黑" w:hint="eastAsia"/>
          <w:color w:val="3E3E3E"/>
          <w:spacing w:val="7"/>
          <w:kern w:val="0"/>
          <w:sz w:val="22"/>
        </w:rPr>
        <w:t>授课。项目将介绍西班牙在第二外语教学中使用的教学法、教学工具。具体课程模块包括：1）西班牙第二外语教学课程中使用的教学工具；2）西班牙学校文化以及西班牙各地区教育系统；3）中小学教学观摩、中国和西班牙教学法对比分析。项目通过讲座和中小学教学观摩，使学生学习到西班牙和中国在第二外语教学重点的不同，理解和掌握第二外语教学法和教学工具。</w:t>
      </w:r>
    </w:p>
    <w:p w14:paraId="0A28C476" w14:textId="50CCF549" w:rsidR="00432706" w:rsidRPr="00C94BC2" w:rsidRDefault="00432706" w:rsidP="00432706">
      <w:pPr>
        <w:pStyle w:val="a9"/>
        <w:widowControl/>
        <w:numPr>
          <w:ilvl w:val="0"/>
          <w:numId w:val="12"/>
        </w:numPr>
        <w:shd w:val="clear" w:color="auto" w:fill="FFFFFF"/>
        <w:spacing w:line="360" w:lineRule="exact"/>
        <w:ind w:firstLineChars="0"/>
        <w:rPr>
          <w:rFonts w:ascii="微软雅黑" w:eastAsia="微软雅黑" w:hAnsi="微软雅黑" w:cs="微软雅黑"/>
          <w:b/>
          <w:color w:val="3E3E3E"/>
          <w:spacing w:val="7"/>
          <w:kern w:val="0"/>
          <w:sz w:val="22"/>
        </w:rPr>
      </w:pPr>
      <w:r w:rsidRPr="00C94BC2">
        <w:rPr>
          <w:rFonts w:ascii="微软雅黑" w:eastAsia="微软雅黑" w:hAnsi="微软雅黑" w:cs="微软雅黑" w:hint="eastAsia"/>
          <w:b/>
          <w:color w:val="3E3E3E"/>
          <w:spacing w:val="7"/>
          <w:kern w:val="0"/>
          <w:sz w:val="22"/>
        </w:rPr>
        <w:t>教育机构参访</w:t>
      </w:r>
    </w:p>
    <w:p w14:paraId="61EADBD7" w14:textId="4463C50D" w:rsidR="00432706" w:rsidRPr="008A7242" w:rsidRDefault="00D03657" w:rsidP="00453800">
      <w:pPr>
        <w:pStyle w:val="a9"/>
        <w:widowControl/>
        <w:numPr>
          <w:ilvl w:val="1"/>
          <w:numId w:val="14"/>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t>1</w:t>
      </w:r>
      <w:r w:rsidRPr="008A7242">
        <w:rPr>
          <w:rFonts w:ascii="微软雅黑" w:eastAsia="微软雅黑" w:hAnsi="微软雅黑" w:cs="微软雅黑"/>
          <w:color w:val="3E3E3E"/>
          <w:spacing w:val="7"/>
          <w:kern w:val="0"/>
          <w:sz w:val="22"/>
        </w:rPr>
        <w:t>5</w:t>
      </w:r>
      <w:r w:rsidRPr="008A7242">
        <w:rPr>
          <w:rFonts w:ascii="微软雅黑" w:eastAsia="微软雅黑" w:hAnsi="微软雅黑" w:cs="微软雅黑" w:hint="eastAsia"/>
          <w:color w:val="3E3E3E"/>
          <w:spacing w:val="7"/>
          <w:kern w:val="0"/>
          <w:sz w:val="22"/>
        </w:rPr>
        <w:t>小时中小学教学观摩。具体教学班级将在项目开始时根据项目参与学生的专业和年级进行匹配和分配。</w:t>
      </w:r>
    </w:p>
    <w:p w14:paraId="428B6701" w14:textId="1E94F53B" w:rsidR="00D03657" w:rsidRPr="008A7242" w:rsidRDefault="00D03657" w:rsidP="00453800">
      <w:pPr>
        <w:pStyle w:val="a9"/>
        <w:widowControl/>
        <w:numPr>
          <w:ilvl w:val="1"/>
          <w:numId w:val="14"/>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color w:val="3E3E3E"/>
          <w:spacing w:val="7"/>
          <w:kern w:val="0"/>
          <w:sz w:val="22"/>
        </w:rPr>
        <w:t>1</w:t>
      </w:r>
      <w:r w:rsidRPr="008A7242">
        <w:rPr>
          <w:rFonts w:ascii="微软雅黑" w:eastAsia="微软雅黑" w:hAnsi="微软雅黑" w:cs="微软雅黑" w:hint="eastAsia"/>
          <w:color w:val="3E3E3E"/>
          <w:spacing w:val="7"/>
          <w:kern w:val="0"/>
          <w:sz w:val="22"/>
        </w:rPr>
        <w:t>次教育机构参访。样例参访机构如下：</w:t>
      </w:r>
    </w:p>
    <w:p w14:paraId="53908996" w14:textId="5F994455" w:rsidR="00D03657" w:rsidRPr="008A7242" w:rsidRDefault="00D03657" w:rsidP="00453800">
      <w:pPr>
        <w:pStyle w:val="a9"/>
        <w:widowControl/>
        <w:numPr>
          <w:ilvl w:val="2"/>
          <w:numId w:val="15"/>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color w:val="3E3E3E"/>
          <w:spacing w:val="7"/>
          <w:kern w:val="0"/>
          <w:sz w:val="22"/>
        </w:rPr>
        <w:t xml:space="preserve">Open Institute of Catalonia </w:t>
      </w:r>
      <w:r w:rsidR="00453800" w:rsidRPr="008A7242">
        <w:rPr>
          <w:rFonts w:ascii="微软雅黑" w:eastAsia="微软雅黑" w:hAnsi="微软雅黑" w:cs="微软雅黑"/>
          <w:color w:val="3E3E3E"/>
          <w:spacing w:val="7"/>
          <w:kern w:val="0"/>
          <w:sz w:val="22"/>
        </w:rPr>
        <w:t>–</w:t>
      </w:r>
      <w:r w:rsidRPr="008A7242">
        <w:rPr>
          <w:rFonts w:ascii="微软雅黑" w:eastAsia="微软雅黑" w:hAnsi="微软雅黑" w:cs="微软雅黑"/>
          <w:color w:val="3E3E3E"/>
          <w:spacing w:val="7"/>
          <w:kern w:val="0"/>
          <w:sz w:val="22"/>
        </w:rPr>
        <w:t xml:space="preserve"> </w:t>
      </w:r>
      <w:r w:rsidR="00453800" w:rsidRPr="008A7242">
        <w:rPr>
          <w:rFonts w:ascii="微软雅黑" w:eastAsia="微软雅黑" w:hAnsi="微软雅黑" w:cs="微软雅黑" w:hint="eastAsia"/>
          <w:color w:val="3E3E3E"/>
          <w:spacing w:val="7"/>
          <w:kern w:val="0"/>
          <w:sz w:val="22"/>
        </w:rPr>
        <w:t>该机构为西班牙教育部下的远程教育学院；</w:t>
      </w:r>
    </w:p>
    <w:p w14:paraId="15DF58F5" w14:textId="547B3387" w:rsidR="00453800" w:rsidRPr="008A7242" w:rsidRDefault="00453800" w:rsidP="00453800">
      <w:pPr>
        <w:pStyle w:val="a9"/>
        <w:widowControl/>
        <w:numPr>
          <w:ilvl w:val="2"/>
          <w:numId w:val="15"/>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color w:val="3E3E3E"/>
          <w:spacing w:val="7"/>
          <w:kern w:val="0"/>
          <w:sz w:val="22"/>
        </w:rPr>
        <w:t>Department of Education</w:t>
      </w:r>
      <w:r w:rsidR="00896FF2">
        <w:rPr>
          <w:rFonts w:ascii="微软雅黑" w:eastAsia="微软雅黑" w:hAnsi="微软雅黑" w:cs="微软雅黑"/>
          <w:color w:val="3E3E3E"/>
          <w:spacing w:val="7"/>
          <w:kern w:val="0"/>
          <w:sz w:val="22"/>
        </w:rPr>
        <w:t xml:space="preserve"> </w:t>
      </w:r>
      <w:r w:rsidR="00896FF2">
        <w:rPr>
          <w:rFonts w:ascii="微软雅黑" w:eastAsia="微软雅黑" w:hAnsi="微软雅黑" w:cs="微软雅黑" w:hint="eastAsia"/>
          <w:color w:val="3E3E3E"/>
          <w:spacing w:val="7"/>
          <w:kern w:val="0"/>
          <w:sz w:val="22"/>
        </w:rPr>
        <w:t>— 教育部</w:t>
      </w:r>
    </w:p>
    <w:p w14:paraId="3A5B20C0" w14:textId="66E4E95A" w:rsidR="00453800" w:rsidRPr="008A7242" w:rsidRDefault="00453800" w:rsidP="00453800">
      <w:pPr>
        <w:pStyle w:val="a9"/>
        <w:widowControl/>
        <w:numPr>
          <w:ilvl w:val="2"/>
          <w:numId w:val="15"/>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color w:val="3E3E3E"/>
          <w:spacing w:val="7"/>
          <w:kern w:val="0"/>
          <w:sz w:val="22"/>
        </w:rPr>
        <w:t xml:space="preserve">ABA English – </w:t>
      </w:r>
      <w:r w:rsidRPr="008A7242">
        <w:rPr>
          <w:rFonts w:ascii="微软雅黑" w:eastAsia="微软雅黑" w:hAnsi="微软雅黑" w:cs="微软雅黑" w:hint="eastAsia"/>
          <w:color w:val="3E3E3E"/>
          <w:spacing w:val="7"/>
          <w:kern w:val="0"/>
          <w:sz w:val="22"/>
        </w:rPr>
        <w:t>专业从事英语语言教学的教育科技公司</w:t>
      </w:r>
    </w:p>
    <w:p w14:paraId="76D8FFCD" w14:textId="27F0D596" w:rsidR="00453800" w:rsidRPr="008A7242" w:rsidRDefault="00453800" w:rsidP="00453800">
      <w:pPr>
        <w:pStyle w:val="a9"/>
        <w:widowControl/>
        <w:numPr>
          <w:ilvl w:val="2"/>
          <w:numId w:val="15"/>
        </w:numPr>
        <w:shd w:val="clear" w:color="auto" w:fill="FFFFFF"/>
        <w:spacing w:line="360" w:lineRule="exact"/>
        <w:ind w:firstLineChars="0"/>
        <w:rPr>
          <w:rFonts w:ascii="微软雅黑" w:eastAsia="微软雅黑" w:hAnsi="微软雅黑" w:cs="微软雅黑"/>
          <w:color w:val="3E3E3E"/>
          <w:spacing w:val="7"/>
          <w:kern w:val="0"/>
          <w:sz w:val="22"/>
        </w:rPr>
      </w:pPr>
      <w:proofErr w:type="spellStart"/>
      <w:r w:rsidRPr="008A7242">
        <w:rPr>
          <w:rFonts w:ascii="微软雅黑" w:eastAsia="微软雅黑" w:hAnsi="微软雅黑" w:cs="微软雅黑"/>
          <w:color w:val="3E3E3E"/>
          <w:spacing w:val="7"/>
          <w:kern w:val="0"/>
          <w:sz w:val="22"/>
        </w:rPr>
        <w:t>Linquese</w:t>
      </w:r>
      <w:proofErr w:type="spellEnd"/>
      <w:r w:rsidRPr="008A7242">
        <w:rPr>
          <w:rFonts w:ascii="微软雅黑" w:eastAsia="微软雅黑" w:hAnsi="微软雅黑" w:cs="微软雅黑"/>
          <w:color w:val="3E3E3E"/>
          <w:spacing w:val="7"/>
          <w:kern w:val="0"/>
          <w:sz w:val="22"/>
        </w:rPr>
        <w:t xml:space="preserve"> – </w:t>
      </w:r>
      <w:r w:rsidRPr="008A7242">
        <w:rPr>
          <w:rFonts w:ascii="微软雅黑" w:eastAsia="微软雅黑" w:hAnsi="微软雅黑" w:cs="微软雅黑" w:hint="eastAsia"/>
          <w:color w:val="3E3E3E"/>
          <w:spacing w:val="7"/>
          <w:kern w:val="0"/>
          <w:sz w:val="22"/>
        </w:rPr>
        <w:t>中文第二外语教学网络教学专业机构</w:t>
      </w:r>
    </w:p>
    <w:p w14:paraId="5D3EAA9D" w14:textId="5D937C8C" w:rsidR="00453800" w:rsidRPr="008A7242" w:rsidRDefault="00453800" w:rsidP="00453800">
      <w:pPr>
        <w:pStyle w:val="a9"/>
        <w:widowControl/>
        <w:numPr>
          <w:ilvl w:val="0"/>
          <w:numId w:val="12"/>
        </w:numPr>
        <w:shd w:val="clear" w:color="auto" w:fill="FFFFFF"/>
        <w:spacing w:line="360" w:lineRule="exact"/>
        <w:ind w:firstLineChars="0"/>
        <w:rPr>
          <w:rFonts w:ascii="微软雅黑" w:eastAsia="微软雅黑" w:hAnsi="微软雅黑" w:cs="微软雅黑"/>
          <w:color w:val="3E3E3E"/>
          <w:spacing w:val="7"/>
          <w:kern w:val="0"/>
          <w:sz w:val="22"/>
        </w:rPr>
      </w:pPr>
      <w:r w:rsidRPr="00C94BC2">
        <w:rPr>
          <w:rFonts w:ascii="微软雅黑" w:eastAsia="微软雅黑" w:hAnsi="微软雅黑" w:cs="微软雅黑" w:hint="eastAsia"/>
          <w:b/>
          <w:color w:val="3E3E3E"/>
          <w:spacing w:val="7"/>
          <w:kern w:val="0"/>
          <w:sz w:val="22"/>
        </w:rPr>
        <w:t>文化旅游活动</w:t>
      </w:r>
      <w:r w:rsidRPr="008A7242">
        <w:rPr>
          <w:rFonts w:ascii="微软雅黑" w:eastAsia="微软雅黑" w:hAnsi="微软雅黑" w:cs="微软雅黑" w:hint="eastAsia"/>
          <w:color w:val="3E3E3E"/>
          <w:spacing w:val="7"/>
          <w:kern w:val="0"/>
          <w:sz w:val="22"/>
        </w:rPr>
        <w:t>：6次文化旅游活动，包括：</w:t>
      </w:r>
    </w:p>
    <w:p w14:paraId="69CF2CFD" w14:textId="77777777" w:rsidR="00453800" w:rsidRPr="008A7242" w:rsidRDefault="00453800" w:rsidP="00453800">
      <w:pPr>
        <w:pStyle w:val="a9"/>
        <w:widowControl/>
        <w:numPr>
          <w:ilvl w:val="1"/>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t>品尝西班牙传统美食Tapas；</w:t>
      </w:r>
    </w:p>
    <w:p w14:paraId="4BFDD973" w14:textId="77777777" w:rsidR="00453800" w:rsidRPr="008A7242" w:rsidRDefault="00453800" w:rsidP="00453800">
      <w:pPr>
        <w:pStyle w:val="a9"/>
        <w:widowControl/>
        <w:numPr>
          <w:ilvl w:val="1"/>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t>奎尔公园：世界文化遗产，巴塞罗那富商艾乌塞比奎尔伯爵计划建立并由高迪设计的一个社区旧址；</w:t>
      </w:r>
    </w:p>
    <w:p w14:paraId="648BEE10" w14:textId="77777777" w:rsidR="00453800" w:rsidRPr="008A7242" w:rsidRDefault="00453800" w:rsidP="00453800">
      <w:pPr>
        <w:pStyle w:val="a9"/>
        <w:widowControl/>
        <w:numPr>
          <w:ilvl w:val="1"/>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t>圣家族大教堂：联合国教科文组织世界遗产和罗马天主教大教堂；</w:t>
      </w:r>
    </w:p>
    <w:p w14:paraId="6738BB1F" w14:textId="77777777" w:rsidR="00453800" w:rsidRPr="008A7242" w:rsidRDefault="00453800" w:rsidP="00453800">
      <w:pPr>
        <w:pStyle w:val="a9"/>
        <w:widowControl/>
        <w:numPr>
          <w:ilvl w:val="1"/>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color w:val="3E3E3E"/>
          <w:spacing w:val="7"/>
          <w:kern w:val="0"/>
          <w:sz w:val="22"/>
        </w:rPr>
        <w:t>塔拉戈</w:t>
      </w:r>
      <w:r w:rsidRPr="008A7242">
        <w:rPr>
          <w:rFonts w:ascii="微软雅黑" w:eastAsia="微软雅黑" w:hAnsi="微软雅黑" w:cs="微软雅黑" w:hint="eastAsia"/>
          <w:color w:val="3E3E3E"/>
          <w:spacing w:val="7"/>
          <w:kern w:val="0"/>
          <w:sz w:val="22"/>
        </w:rPr>
        <w:t>纳：古老的地中海城市，保留大量古罗马时期的历史性建筑；</w:t>
      </w:r>
    </w:p>
    <w:p w14:paraId="066F6FE7" w14:textId="2AE9A032" w:rsidR="00453800" w:rsidRPr="008A7242" w:rsidRDefault="00453800" w:rsidP="00453800">
      <w:pPr>
        <w:pStyle w:val="a9"/>
        <w:widowControl/>
        <w:numPr>
          <w:ilvl w:val="1"/>
          <w:numId w:val="11"/>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lastRenderedPageBreak/>
        <w:t>毕加索博物馆：世界三大毕加索博物馆之一，毕加索寓所所在地；</w:t>
      </w:r>
    </w:p>
    <w:p w14:paraId="7C24AA03" w14:textId="035D2C8C" w:rsidR="00453800" w:rsidRPr="008A7242" w:rsidRDefault="00453800" w:rsidP="00453800">
      <w:pPr>
        <w:pStyle w:val="a9"/>
        <w:widowControl/>
        <w:numPr>
          <w:ilvl w:val="1"/>
          <w:numId w:val="11"/>
        </w:numPr>
        <w:shd w:val="clear" w:color="auto" w:fill="FFFFFF"/>
        <w:spacing w:line="360" w:lineRule="exact"/>
        <w:ind w:firstLineChars="0"/>
        <w:rPr>
          <w:rFonts w:ascii="微软雅黑" w:eastAsia="微软雅黑" w:hAnsi="微软雅黑" w:cs="微软雅黑"/>
          <w:color w:val="3E3E3E"/>
          <w:spacing w:val="7"/>
          <w:kern w:val="0"/>
          <w:sz w:val="22"/>
        </w:rPr>
      </w:pPr>
      <w:proofErr w:type="gramStart"/>
      <w:r w:rsidRPr="008A7242">
        <w:rPr>
          <w:rFonts w:ascii="微软雅黑" w:eastAsia="微软雅黑" w:hAnsi="微软雅黑" w:cs="微软雅黑"/>
          <w:color w:val="3E3E3E"/>
          <w:spacing w:val="7"/>
          <w:kern w:val="0"/>
          <w:sz w:val="22"/>
        </w:rPr>
        <w:t>弗</w:t>
      </w:r>
      <w:proofErr w:type="gramEnd"/>
      <w:r w:rsidRPr="008A7242">
        <w:rPr>
          <w:rFonts w:ascii="微软雅黑" w:eastAsia="微软雅黑" w:hAnsi="微软雅黑" w:cs="微软雅黑"/>
          <w:color w:val="3E3E3E"/>
          <w:spacing w:val="7"/>
          <w:kern w:val="0"/>
          <w:sz w:val="22"/>
        </w:rPr>
        <w:t>拉门</w:t>
      </w:r>
      <w:proofErr w:type="gramStart"/>
      <w:r w:rsidRPr="008A7242">
        <w:rPr>
          <w:rFonts w:ascii="微软雅黑" w:eastAsia="微软雅黑" w:hAnsi="微软雅黑" w:cs="微软雅黑"/>
          <w:color w:val="3E3E3E"/>
          <w:spacing w:val="7"/>
          <w:kern w:val="0"/>
          <w:sz w:val="22"/>
        </w:rPr>
        <w:t>戈</w:t>
      </w:r>
      <w:proofErr w:type="gramEnd"/>
      <w:r w:rsidRPr="008A7242">
        <w:rPr>
          <w:rFonts w:ascii="微软雅黑" w:eastAsia="微软雅黑" w:hAnsi="微软雅黑" w:cs="微软雅黑"/>
          <w:color w:val="3E3E3E"/>
          <w:spacing w:val="7"/>
          <w:kern w:val="0"/>
          <w:sz w:val="22"/>
        </w:rPr>
        <w:t>舞蹈表</w:t>
      </w:r>
      <w:r w:rsidRPr="008A7242">
        <w:rPr>
          <w:rFonts w:ascii="微软雅黑" w:eastAsia="微软雅黑" w:hAnsi="微软雅黑" w:cs="微软雅黑" w:hint="eastAsia"/>
          <w:color w:val="3E3E3E"/>
          <w:spacing w:val="7"/>
          <w:kern w:val="0"/>
          <w:sz w:val="22"/>
        </w:rPr>
        <w:t>演：</w:t>
      </w:r>
      <w:proofErr w:type="gramStart"/>
      <w:r w:rsidRPr="008A7242">
        <w:rPr>
          <w:rFonts w:ascii="微软雅黑" w:eastAsia="微软雅黑" w:hAnsi="微软雅黑" w:cs="微软雅黑" w:hint="eastAsia"/>
          <w:color w:val="3E3E3E"/>
          <w:spacing w:val="7"/>
          <w:kern w:val="0"/>
          <w:sz w:val="22"/>
        </w:rPr>
        <w:t>弗</w:t>
      </w:r>
      <w:proofErr w:type="gramEnd"/>
      <w:r w:rsidRPr="008A7242">
        <w:rPr>
          <w:rFonts w:ascii="微软雅黑" w:eastAsia="微软雅黑" w:hAnsi="微软雅黑" w:cs="微软雅黑" w:hint="eastAsia"/>
          <w:color w:val="3E3E3E"/>
          <w:spacing w:val="7"/>
          <w:kern w:val="0"/>
          <w:sz w:val="22"/>
        </w:rPr>
        <w:t>拉门</w:t>
      </w:r>
      <w:proofErr w:type="gramStart"/>
      <w:r w:rsidRPr="008A7242">
        <w:rPr>
          <w:rFonts w:ascii="微软雅黑" w:eastAsia="微软雅黑" w:hAnsi="微软雅黑" w:cs="微软雅黑" w:hint="eastAsia"/>
          <w:color w:val="3E3E3E"/>
          <w:spacing w:val="7"/>
          <w:kern w:val="0"/>
          <w:sz w:val="22"/>
        </w:rPr>
        <w:t>戈</w:t>
      </w:r>
      <w:proofErr w:type="gramEnd"/>
      <w:r w:rsidRPr="008A7242">
        <w:rPr>
          <w:rFonts w:ascii="微软雅黑" w:eastAsia="微软雅黑" w:hAnsi="微软雅黑" w:cs="微软雅黑" w:hint="eastAsia"/>
          <w:color w:val="3E3E3E"/>
          <w:spacing w:val="7"/>
          <w:kern w:val="0"/>
          <w:sz w:val="22"/>
        </w:rPr>
        <w:t>专业舞者精彩呈现西班牙传统舞蹈；</w:t>
      </w:r>
    </w:p>
    <w:p w14:paraId="259B1EAA" w14:textId="77777777" w:rsidR="00453800" w:rsidRPr="008A7242" w:rsidRDefault="00453800" w:rsidP="00453800">
      <w:pPr>
        <w:pStyle w:val="a9"/>
        <w:widowControl/>
        <w:numPr>
          <w:ilvl w:val="1"/>
          <w:numId w:val="11"/>
        </w:numPr>
        <w:shd w:val="clear" w:color="auto" w:fill="FFFFFF"/>
        <w:spacing w:line="360" w:lineRule="exact"/>
        <w:ind w:firstLineChars="0"/>
        <w:rPr>
          <w:rFonts w:ascii="微软雅黑" w:eastAsia="微软雅黑" w:hAnsi="微软雅黑" w:cs="微软雅黑"/>
          <w:color w:val="3E3E3E"/>
          <w:spacing w:val="7"/>
          <w:kern w:val="0"/>
          <w:sz w:val="22"/>
        </w:rPr>
      </w:pPr>
      <w:proofErr w:type="gramStart"/>
      <w:r w:rsidRPr="008A7242">
        <w:rPr>
          <w:rFonts w:ascii="微软雅黑" w:eastAsia="微软雅黑" w:hAnsi="微软雅黑" w:cs="微软雅黑" w:hint="eastAsia"/>
          <w:color w:val="3E3E3E"/>
          <w:spacing w:val="7"/>
          <w:kern w:val="0"/>
          <w:sz w:val="22"/>
        </w:rPr>
        <w:t>蒂比达波</w:t>
      </w:r>
      <w:proofErr w:type="gramEnd"/>
      <w:r w:rsidRPr="008A7242">
        <w:rPr>
          <w:rFonts w:ascii="微软雅黑" w:eastAsia="微软雅黑" w:hAnsi="微软雅黑" w:cs="微软雅黑" w:hint="eastAsia"/>
          <w:color w:val="3E3E3E"/>
          <w:spacing w:val="7"/>
          <w:kern w:val="0"/>
          <w:sz w:val="22"/>
        </w:rPr>
        <w:t>山徒步游览：攀登巴塞罗那制高点，一览巴塞罗那全城风光，探访百年历史的游乐场；</w:t>
      </w:r>
    </w:p>
    <w:p w14:paraId="4AF4370D" w14:textId="77777777" w:rsidR="00453800" w:rsidRPr="008A7242" w:rsidRDefault="00453800" w:rsidP="00DF4AC8">
      <w:pPr>
        <w:pStyle w:val="a9"/>
        <w:widowControl/>
        <w:shd w:val="clear" w:color="auto" w:fill="FFFFFF"/>
        <w:spacing w:line="360" w:lineRule="exact"/>
        <w:ind w:left="1440" w:firstLineChars="0" w:firstLine="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t>注：最终访问地点和机构可能会发生变化，我们将提前进行通知。</w:t>
      </w:r>
    </w:p>
    <w:p w14:paraId="38637712" w14:textId="0B8617C5" w:rsidR="00056860" w:rsidRPr="00C94BC2" w:rsidRDefault="00056860" w:rsidP="00056860">
      <w:pPr>
        <w:pStyle w:val="a9"/>
        <w:widowControl/>
        <w:numPr>
          <w:ilvl w:val="0"/>
          <w:numId w:val="12"/>
        </w:numPr>
        <w:shd w:val="clear" w:color="auto" w:fill="FFFFFF"/>
        <w:spacing w:line="360" w:lineRule="exact"/>
        <w:ind w:firstLineChars="0"/>
        <w:rPr>
          <w:rFonts w:ascii="微软雅黑" w:eastAsia="微软雅黑" w:hAnsi="微软雅黑" w:cs="微软雅黑"/>
          <w:b/>
          <w:color w:val="3E3E3E"/>
          <w:spacing w:val="7"/>
          <w:kern w:val="0"/>
          <w:sz w:val="22"/>
        </w:rPr>
      </w:pPr>
      <w:r w:rsidRPr="00C94BC2">
        <w:rPr>
          <w:rFonts w:ascii="微软雅黑" w:eastAsia="微软雅黑" w:hAnsi="微软雅黑" w:cs="微软雅黑" w:hint="eastAsia"/>
          <w:b/>
          <w:color w:val="3E3E3E"/>
          <w:spacing w:val="7"/>
          <w:kern w:val="0"/>
          <w:sz w:val="22"/>
        </w:rPr>
        <w:t>项目参考日程</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944"/>
        <w:gridCol w:w="1559"/>
        <w:gridCol w:w="1703"/>
        <w:gridCol w:w="1701"/>
        <w:gridCol w:w="1701"/>
        <w:gridCol w:w="1276"/>
        <w:gridCol w:w="992"/>
      </w:tblGrid>
      <w:tr w:rsidR="00056860" w:rsidRPr="008A7242" w14:paraId="7A5217D1" w14:textId="77777777" w:rsidTr="0033491D">
        <w:trPr>
          <w:trHeight w:val="459"/>
          <w:jc w:val="center"/>
        </w:trPr>
        <w:tc>
          <w:tcPr>
            <w:tcW w:w="615" w:type="dxa"/>
            <w:tcBorders>
              <w:bottom w:val="single" w:sz="4" w:space="0" w:color="auto"/>
            </w:tcBorders>
            <w:shd w:val="solid" w:color="46183A" w:fill="auto"/>
          </w:tcPr>
          <w:p w14:paraId="314DC529"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p>
        </w:tc>
        <w:tc>
          <w:tcPr>
            <w:tcW w:w="944" w:type="dxa"/>
            <w:tcBorders>
              <w:bottom w:val="single" w:sz="4" w:space="0" w:color="auto"/>
            </w:tcBorders>
            <w:shd w:val="solid" w:color="46183A" w:fill="auto"/>
          </w:tcPr>
          <w:p w14:paraId="0F917836"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color w:val="FFFFFF"/>
                <w:sz w:val="22"/>
              </w:rPr>
              <w:t>2</w:t>
            </w:r>
            <w:r w:rsidRPr="008A7242">
              <w:rPr>
                <w:rFonts w:ascii="微软雅黑" w:eastAsia="微软雅黑" w:hAnsi="微软雅黑" w:cs="Noto Sans" w:hint="eastAsia"/>
                <w:color w:val="FFFFFF"/>
                <w:sz w:val="22"/>
              </w:rPr>
              <w:t>月2日</w:t>
            </w:r>
          </w:p>
          <w:p w14:paraId="5ABD5993"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星期日</w:t>
            </w:r>
          </w:p>
        </w:tc>
        <w:tc>
          <w:tcPr>
            <w:tcW w:w="1559" w:type="dxa"/>
            <w:tcBorders>
              <w:bottom w:val="single" w:sz="4" w:space="0" w:color="auto"/>
            </w:tcBorders>
            <w:shd w:val="solid" w:color="46183A" w:fill="auto"/>
          </w:tcPr>
          <w:p w14:paraId="2D2251D1"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color w:val="FFFFFF"/>
                <w:sz w:val="22"/>
              </w:rPr>
              <w:t>2</w:t>
            </w:r>
            <w:r w:rsidRPr="008A7242">
              <w:rPr>
                <w:rFonts w:ascii="微软雅黑" w:eastAsia="微软雅黑" w:hAnsi="微软雅黑" w:cs="Noto Sans" w:hint="eastAsia"/>
                <w:color w:val="FFFFFF"/>
                <w:sz w:val="22"/>
              </w:rPr>
              <w:t>月3日</w:t>
            </w:r>
          </w:p>
          <w:p w14:paraId="18A98A9B"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星期一</w:t>
            </w:r>
          </w:p>
        </w:tc>
        <w:tc>
          <w:tcPr>
            <w:tcW w:w="1703" w:type="dxa"/>
            <w:tcBorders>
              <w:bottom w:val="single" w:sz="4" w:space="0" w:color="auto"/>
            </w:tcBorders>
            <w:shd w:val="solid" w:color="46183A" w:fill="auto"/>
          </w:tcPr>
          <w:p w14:paraId="3B372151"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color w:val="FFFFFF"/>
                <w:sz w:val="22"/>
              </w:rPr>
              <w:t>2</w:t>
            </w:r>
            <w:r w:rsidRPr="008A7242">
              <w:rPr>
                <w:rFonts w:ascii="微软雅黑" w:eastAsia="微软雅黑" w:hAnsi="微软雅黑" w:cs="Noto Sans" w:hint="eastAsia"/>
                <w:color w:val="FFFFFF"/>
                <w:sz w:val="22"/>
              </w:rPr>
              <w:t>月4日</w:t>
            </w:r>
          </w:p>
          <w:p w14:paraId="4D06056E"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星期二</w:t>
            </w:r>
          </w:p>
        </w:tc>
        <w:tc>
          <w:tcPr>
            <w:tcW w:w="1701" w:type="dxa"/>
            <w:tcBorders>
              <w:bottom w:val="single" w:sz="4" w:space="0" w:color="auto"/>
            </w:tcBorders>
            <w:shd w:val="solid" w:color="46183A" w:fill="auto"/>
          </w:tcPr>
          <w:p w14:paraId="7B0B211A"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color w:val="FFFFFF"/>
                <w:sz w:val="22"/>
              </w:rPr>
              <w:t>2</w:t>
            </w:r>
            <w:r w:rsidRPr="008A7242">
              <w:rPr>
                <w:rFonts w:ascii="微软雅黑" w:eastAsia="微软雅黑" w:hAnsi="微软雅黑" w:cs="Noto Sans" w:hint="eastAsia"/>
                <w:color w:val="FFFFFF"/>
                <w:sz w:val="22"/>
              </w:rPr>
              <w:t>月5日</w:t>
            </w:r>
          </w:p>
          <w:p w14:paraId="7501E1F8"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星期三</w:t>
            </w:r>
          </w:p>
        </w:tc>
        <w:tc>
          <w:tcPr>
            <w:tcW w:w="1701" w:type="dxa"/>
            <w:tcBorders>
              <w:bottom w:val="single" w:sz="4" w:space="0" w:color="auto"/>
            </w:tcBorders>
            <w:shd w:val="solid" w:color="46183A" w:fill="auto"/>
          </w:tcPr>
          <w:p w14:paraId="6446ED4A"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color w:val="FFFFFF"/>
                <w:sz w:val="22"/>
              </w:rPr>
              <w:t>2</w:t>
            </w:r>
            <w:r w:rsidRPr="008A7242">
              <w:rPr>
                <w:rFonts w:ascii="微软雅黑" w:eastAsia="微软雅黑" w:hAnsi="微软雅黑" w:cs="Noto Sans" w:hint="eastAsia"/>
                <w:color w:val="FFFFFF"/>
                <w:sz w:val="22"/>
              </w:rPr>
              <w:t>月6日</w:t>
            </w:r>
          </w:p>
          <w:p w14:paraId="100A1603"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星期四</w:t>
            </w:r>
          </w:p>
        </w:tc>
        <w:tc>
          <w:tcPr>
            <w:tcW w:w="1276" w:type="dxa"/>
            <w:tcBorders>
              <w:bottom w:val="single" w:sz="4" w:space="0" w:color="auto"/>
            </w:tcBorders>
            <w:shd w:val="solid" w:color="46183A" w:fill="auto"/>
          </w:tcPr>
          <w:p w14:paraId="6DFB3AAB"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2月7日</w:t>
            </w:r>
          </w:p>
          <w:p w14:paraId="5A069A32"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星期五</w:t>
            </w:r>
          </w:p>
        </w:tc>
        <w:tc>
          <w:tcPr>
            <w:tcW w:w="992" w:type="dxa"/>
            <w:tcBorders>
              <w:bottom w:val="single" w:sz="4" w:space="0" w:color="auto"/>
            </w:tcBorders>
            <w:shd w:val="solid" w:color="46183A" w:fill="auto"/>
          </w:tcPr>
          <w:p w14:paraId="4A56558B"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2月8日</w:t>
            </w:r>
          </w:p>
          <w:p w14:paraId="6D1C861E"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星期六</w:t>
            </w:r>
          </w:p>
        </w:tc>
      </w:tr>
      <w:tr w:rsidR="00056860" w:rsidRPr="008A7242" w14:paraId="30D45F75" w14:textId="77777777" w:rsidTr="0033491D">
        <w:trPr>
          <w:trHeight w:val="798"/>
          <w:jc w:val="center"/>
        </w:trPr>
        <w:tc>
          <w:tcPr>
            <w:tcW w:w="615" w:type="dxa"/>
            <w:shd w:val="clear" w:color="46183A" w:fill="auto"/>
            <w:vAlign w:val="center"/>
          </w:tcPr>
          <w:p w14:paraId="3A68B4EC" w14:textId="77777777" w:rsidR="00056860" w:rsidRPr="008A7242" w:rsidRDefault="00056860" w:rsidP="0033491D">
            <w:pPr>
              <w:autoSpaceDE w:val="0"/>
              <w:autoSpaceDN w:val="0"/>
              <w:adjustRightInd w:val="0"/>
              <w:jc w:val="left"/>
              <w:rPr>
                <w:rFonts w:ascii="微软雅黑" w:eastAsia="微软雅黑" w:hAnsi="微软雅黑" w:cs="Noto Sans"/>
                <w:b/>
                <w:bCs/>
                <w:color w:val="FFFFFF"/>
                <w:sz w:val="22"/>
              </w:rPr>
            </w:pPr>
            <w:r w:rsidRPr="008A7242">
              <w:rPr>
                <w:rFonts w:ascii="微软雅黑" w:eastAsia="微软雅黑" w:hAnsi="微软雅黑" w:cs="Noto Sans" w:hint="eastAsia"/>
                <w:b/>
                <w:color w:val="000000"/>
                <w:sz w:val="22"/>
              </w:rPr>
              <w:t>上午</w:t>
            </w:r>
          </w:p>
        </w:tc>
        <w:tc>
          <w:tcPr>
            <w:tcW w:w="944" w:type="dxa"/>
            <w:shd w:val="clear" w:color="46183A" w:fill="auto"/>
            <w:vAlign w:val="center"/>
          </w:tcPr>
          <w:p w14:paraId="5DF18F49"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color w:val="000000"/>
                <w:sz w:val="22"/>
              </w:rPr>
              <w:t>学生到达</w:t>
            </w:r>
          </w:p>
          <w:p w14:paraId="1712BD49"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p>
        </w:tc>
        <w:tc>
          <w:tcPr>
            <w:tcW w:w="1559" w:type="dxa"/>
            <w:tcBorders>
              <w:bottom w:val="single" w:sz="4" w:space="0" w:color="auto"/>
            </w:tcBorders>
            <w:shd w:val="clear" w:color="46183A" w:fill="auto"/>
            <w:vAlign w:val="center"/>
          </w:tcPr>
          <w:p w14:paraId="44F46439"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开幕仪式</w:t>
            </w:r>
          </w:p>
          <w:p w14:paraId="6EB5BC37"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欢迎午餐</w:t>
            </w:r>
          </w:p>
        </w:tc>
        <w:tc>
          <w:tcPr>
            <w:tcW w:w="1703" w:type="dxa"/>
            <w:shd w:val="clear" w:color="46183A" w:fill="auto"/>
            <w:vAlign w:val="center"/>
          </w:tcPr>
          <w:p w14:paraId="4D027E32"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客座讲座 ：中国人融入巴塞罗那的社区，多语言和多元文化教育</w:t>
            </w:r>
          </w:p>
        </w:tc>
        <w:tc>
          <w:tcPr>
            <w:tcW w:w="1701" w:type="dxa"/>
            <w:shd w:val="clear" w:color="46183A" w:fill="auto"/>
            <w:vAlign w:val="center"/>
          </w:tcPr>
          <w:p w14:paraId="73B01383"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巴塞罗那当地</w:t>
            </w:r>
          </w:p>
          <w:p w14:paraId="44E97024"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学校教学见习</w:t>
            </w:r>
          </w:p>
        </w:tc>
        <w:tc>
          <w:tcPr>
            <w:tcW w:w="1701" w:type="dxa"/>
            <w:shd w:val="clear" w:color="46183A" w:fill="auto"/>
            <w:vAlign w:val="center"/>
          </w:tcPr>
          <w:p w14:paraId="4A7FF01E"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巴塞罗那当地</w:t>
            </w:r>
          </w:p>
          <w:p w14:paraId="292B7CFA"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学校教学见习</w:t>
            </w:r>
          </w:p>
        </w:tc>
        <w:tc>
          <w:tcPr>
            <w:tcW w:w="1276" w:type="dxa"/>
            <w:shd w:val="clear" w:color="46183A" w:fill="auto"/>
            <w:vAlign w:val="center"/>
          </w:tcPr>
          <w:p w14:paraId="046640A4" w14:textId="77777777" w:rsidR="00056860" w:rsidRPr="008A7242" w:rsidRDefault="00056860" w:rsidP="0033491D">
            <w:pPr>
              <w:snapToGrid w:val="0"/>
              <w:jc w:val="left"/>
              <w:rPr>
                <w:rFonts w:ascii="微软雅黑" w:eastAsia="微软雅黑" w:hAnsi="微软雅黑" w:cs="Noto Sans"/>
                <w:color w:val="000000"/>
                <w:sz w:val="22"/>
              </w:rPr>
            </w:pPr>
            <w:proofErr w:type="gramStart"/>
            <w:r w:rsidRPr="008A7242">
              <w:rPr>
                <w:rFonts w:ascii="微软雅黑" w:eastAsia="微软雅黑" w:hAnsi="微软雅黑" w:cs="Noto Sans" w:hint="eastAsia"/>
                <w:color w:val="000000"/>
                <w:sz w:val="22"/>
              </w:rPr>
              <w:t>蒂比达波</w:t>
            </w:r>
            <w:proofErr w:type="gramEnd"/>
            <w:r w:rsidRPr="008A7242">
              <w:rPr>
                <w:rFonts w:ascii="微软雅黑" w:eastAsia="微软雅黑" w:hAnsi="微软雅黑" w:cs="Noto Sans" w:hint="eastAsia"/>
                <w:color w:val="000000"/>
                <w:sz w:val="22"/>
              </w:rPr>
              <w:t>山徒步旅行</w:t>
            </w:r>
          </w:p>
        </w:tc>
        <w:tc>
          <w:tcPr>
            <w:tcW w:w="992" w:type="dxa"/>
            <w:vMerge w:val="restart"/>
            <w:shd w:val="clear" w:color="auto" w:fill="auto"/>
            <w:vAlign w:val="center"/>
          </w:tcPr>
          <w:p w14:paraId="61CA816F"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塔拉戈纳游览</w:t>
            </w:r>
          </w:p>
        </w:tc>
      </w:tr>
      <w:tr w:rsidR="00056860" w:rsidRPr="008A7242" w14:paraId="4827EF94" w14:textId="77777777" w:rsidTr="0033491D">
        <w:trPr>
          <w:trHeight w:val="882"/>
          <w:jc w:val="center"/>
        </w:trPr>
        <w:tc>
          <w:tcPr>
            <w:tcW w:w="615" w:type="dxa"/>
            <w:tcBorders>
              <w:bottom w:val="single" w:sz="4" w:space="0" w:color="auto"/>
            </w:tcBorders>
            <w:vAlign w:val="center"/>
          </w:tcPr>
          <w:p w14:paraId="5E5EE711" w14:textId="77777777" w:rsidR="00056860" w:rsidRPr="008A7242" w:rsidRDefault="00056860" w:rsidP="0033491D">
            <w:pPr>
              <w:autoSpaceDE w:val="0"/>
              <w:autoSpaceDN w:val="0"/>
              <w:adjustRightInd w:val="0"/>
              <w:jc w:val="left"/>
              <w:rPr>
                <w:rFonts w:ascii="微软雅黑" w:eastAsia="微软雅黑" w:hAnsi="微软雅黑" w:cs="Noto Sans"/>
                <w:b/>
                <w:color w:val="000000"/>
                <w:sz w:val="22"/>
              </w:rPr>
            </w:pPr>
            <w:r w:rsidRPr="008A7242">
              <w:rPr>
                <w:rFonts w:ascii="微软雅黑" w:eastAsia="微软雅黑" w:hAnsi="微软雅黑" w:cs="Noto Sans" w:hint="eastAsia"/>
                <w:b/>
                <w:color w:val="000000"/>
                <w:sz w:val="22"/>
              </w:rPr>
              <w:t>下午</w:t>
            </w:r>
          </w:p>
        </w:tc>
        <w:tc>
          <w:tcPr>
            <w:tcW w:w="944" w:type="dxa"/>
            <w:tcBorders>
              <w:bottom w:val="single" w:sz="4" w:space="0" w:color="auto"/>
            </w:tcBorders>
            <w:vAlign w:val="center"/>
          </w:tcPr>
          <w:p w14:paraId="79D34FAA"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学生到达</w:t>
            </w:r>
          </w:p>
          <w:p w14:paraId="3AA41A74"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办理入住</w:t>
            </w:r>
          </w:p>
        </w:tc>
        <w:tc>
          <w:tcPr>
            <w:tcW w:w="1559" w:type="dxa"/>
            <w:tcBorders>
              <w:bottom w:val="single" w:sz="4" w:space="0" w:color="auto"/>
            </w:tcBorders>
            <w:shd w:val="clear" w:color="auto" w:fill="FFFFFF" w:themeFill="background1"/>
            <w:vAlign w:val="center"/>
          </w:tcPr>
          <w:p w14:paraId="4497AAFC"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城市大巴导</w:t>
            </w:r>
            <w:proofErr w:type="gramStart"/>
            <w:r w:rsidRPr="008A7242">
              <w:rPr>
                <w:rFonts w:ascii="微软雅黑" w:eastAsia="微软雅黑" w:hAnsi="微软雅黑" w:cs="Noto Sans" w:hint="eastAsia"/>
                <w:color w:val="000000"/>
                <w:sz w:val="22"/>
              </w:rPr>
              <w:t>览</w:t>
            </w:r>
            <w:proofErr w:type="gramEnd"/>
            <w:r w:rsidRPr="008A7242">
              <w:rPr>
                <w:rFonts w:ascii="微软雅黑" w:eastAsia="微软雅黑" w:hAnsi="微软雅黑" w:cs="Noto Sans" w:hint="eastAsia"/>
                <w:color w:val="000000"/>
                <w:sz w:val="22"/>
              </w:rPr>
              <w:t>，品尝西班牙饮食国粹Tapas</w:t>
            </w:r>
          </w:p>
        </w:tc>
        <w:tc>
          <w:tcPr>
            <w:tcW w:w="1703" w:type="dxa"/>
            <w:tcBorders>
              <w:bottom w:val="single" w:sz="4" w:space="0" w:color="auto"/>
            </w:tcBorders>
            <w:vAlign w:val="center"/>
          </w:tcPr>
          <w:p w14:paraId="09874D08"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参访圣家族教堂</w:t>
            </w:r>
          </w:p>
        </w:tc>
        <w:tc>
          <w:tcPr>
            <w:tcW w:w="1701" w:type="dxa"/>
            <w:tcBorders>
              <w:bottom w:val="single" w:sz="4" w:space="0" w:color="auto"/>
            </w:tcBorders>
            <w:vAlign w:val="center"/>
          </w:tcPr>
          <w:p w14:paraId="26A2EA53"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讲座：西班牙第二外语课程和教学方法</w:t>
            </w:r>
          </w:p>
        </w:tc>
        <w:tc>
          <w:tcPr>
            <w:tcW w:w="1701" w:type="dxa"/>
            <w:tcBorders>
              <w:bottom w:val="single" w:sz="4" w:space="0" w:color="auto"/>
            </w:tcBorders>
            <w:vAlign w:val="center"/>
          </w:tcPr>
          <w:p w14:paraId="53043164"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讲座</w:t>
            </w:r>
            <w:r w:rsidRPr="008A7242">
              <w:rPr>
                <w:rFonts w:ascii="微软雅黑" w:eastAsia="微软雅黑" w:hAnsi="微软雅黑" w:cs="Noto Sans"/>
                <w:color w:val="000000"/>
                <w:sz w:val="22"/>
              </w:rPr>
              <w:t xml:space="preserve">: </w:t>
            </w:r>
            <w:r w:rsidRPr="008A7242">
              <w:rPr>
                <w:rFonts w:ascii="微软雅黑" w:eastAsia="微软雅黑" w:hAnsi="微软雅黑" w:cs="Noto Sans" w:hint="eastAsia"/>
                <w:color w:val="000000"/>
                <w:sz w:val="22"/>
              </w:rPr>
              <w:t>西班牙多语言区域教育文化和教育体系</w:t>
            </w:r>
          </w:p>
        </w:tc>
        <w:tc>
          <w:tcPr>
            <w:tcW w:w="1276" w:type="dxa"/>
            <w:tcBorders>
              <w:bottom w:val="single" w:sz="4" w:space="0" w:color="auto"/>
            </w:tcBorders>
            <w:vAlign w:val="center"/>
          </w:tcPr>
          <w:p w14:paraId="62E7AEDB" w14:textId="77777777" w:rsidR="00056860" w:rsidRPr="008A7242" w:rsidRDefault="00056860" w:rsidP="0033491D">
            <w:pPr>
              <w:autoSpaceDE w:val="0"/>
              <w:autoSpaceDN w:val="0"/>
              <w:adjustRightIn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自由活动</w:t>
            </w:r>
          </w:p>
        </w:tc>
        <w:tc>
          <w:tcPr>
            <w:tcW w:w="992" w:type="dxa"/>
            <w:vMerge/>
            <w:tcBorders>
              <w:bottom w:val="single" w:sz="4" w:space="0" w:color="auto"/>
            </w:tcBorders>
            <w:shd w:val="clear" w:color="auto" w:fill="auto"/>
          </w:tcPr>
          <w:p w14:paraId="6D2BE61E" w14:textId="77777777" w:rsidR="00056860" w:rsidRPr="008A7242" w:rsidRDefault="00056860" w:rsidP="0033491D">
            <w:pPr>
              <w:pStyle w:val="HTML"/>
              <w:shd w:val="clear" w:color="auto" w:fill="FFFFFF"/>
              <w:rPr>
                <w:rFonts w:ascii="微软雅黑" w:eastAsia="微软雅黑" w:hAnsi="微软雅黑" w:cs="Noto Sans"/>
                <w:color w:val="000000"/>
                <w:kern w:val="2"/>
                <w:sz w:val="22"/>
                <w:szCs w:val="22"/>
              </w:rPr>
            </w:pPr>
          </w:p>
        </w:tc>
      </w:tr>
      <w:tr w:rsidR="00056860" w:rsidRPr="008A7242" w14:paraId="08A31495" w14:textId="77777777" w:rsidTr="0033491D">
        <w:trPr>
          <w:trHeight w:val="267"/>
          <w:jc w:val="center"/>
        </w:trPr>
        <w:tc>
          <w:tcPr>
            <w:tcW w:w="615" w:type="dxa"/>
            <w:tcBorders>
              <w:bottom w:val="single" w:sz="4" w:space="0" w:color="auto"/>
            </w:tcBorders>
            <w:shd w:val="solid" w:color="46183A" w:fill="auto"/>
          </w:tcPr>
          <w:p w14:paraId="3F1EE326"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p>
        </w:tc>
        <w:tc>
          <w:tcPr>
            <w:tcW w:w="944" w:type="dxa"/>
            <w:tcBorders>
              <w:bottom w:val="single" w:sz="4" w:space="0" w:color="auto"/>
            </w:tcBorders>
            <w:shd w:val="solid" w:color="46183A" w:fill="auto"/>
          </w:tcPr>
          <w:p w14:paraId="1EFCEF3D"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2月9日</w:t>
            </w:r>
          </w:p>
          <w:p w14:paraId="6872C71B"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星期日</w:t>
            </w:r>
          </w:p>
        </w:tc>
        <w:tc>
          <w:tcPr>
            <w:tcW w:w="1559" w:type="dxa"/>
            <w:tcBorders>
              <w:bottom w:val="single" w:sz="4" w:space="0" w:color="auto"/>
            </w:tcBorders>
            <w:shd w:val="solid" w:color="46183A" w:fill="auto"/>
          </w:tcPr>
          <w:p w14:paraId="164D4FBF"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2月</w:t>
            </w:r>
            <w:r w:rsidRPr="008A7242">
              <w:rPr>
                <w:rFonts w:ascii="微软雅黑" w:eastAsia="微软雅黑" w:hAnsi="微软雅黑" w:cs="Noto Sans"/>
                <w:color w:val="FFFFFF"/>
                <w:sz w:val="22"/>
              </w:rPr>
              <w:t>10</w:t>
            </w:r>
            <w:r w:rsidRPr="008A7242">
              <w:rPr>
                <w:rFonts w:ascii="微软雅黑" w:eastAsia="微软雅黑" w:hAnsi="微软雅黑" w:cs="Noto Sans" w:hint="eastAsia"/>
                <w:color w:val="FFFFFF"/>
                <w:sz w:val="22"/>
              </w:rPr>
              <w:t>日</w:t>
            </w:r>
          </w:p>
          <w:p w14:paraId="2EF90C4F"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星期一</w:t>
            </w:r>
          </w:p>
        </w:tc>
        <w:tc>
          <w:tcPr>
            <w:tcW w:w="1703" w:type="dxa"/>
            <w:tcBorders>
              <w:bottom w:val="single" w:sz="4" w:space="0" w:color="auto"/>
            </w:tcBorders>
            <w:shd w:val="solid" w:color="46183A" w:fill="auto"/>
          </w:tcPr>
          <w:p w14:paraId="2359F5D6"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2月</w:t>
            </w:r>
            <w:r w:rsidRPr="008A7242">
              <w:rPr>
                <w:rFonts w:ascii="微软雅黑" w:eastAsia="微软雅黑" w:hAnsi="微软雅黑" w:cs="Noto Sans"/>
                <w:color w:val="FFFFFF"/>
                <w:sz w:val="22"/>
              </w:rPr>
              <w:t>11</w:t>
            </w:r>
            <w:r w:rsidRPr="008A7242">
              <w:rPr>
                <w:rFonts w:ascii="微软雅黑" w:eastAsia="微软雅黑" w:hAnsi="微软雅黑" w:cs="Noto Sans" w:hint="eastAsia"/>
                <w:color w:val="FFFFFF"/>
                <w:sz w:val="22"/>
              </w:rPr>
              <w:t>日</w:t>
            </w:r>
          </w:p>
          <w:p w14:paraId="4D38E2FD"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星期二</w:t>
            </w:r>
          </w:p>
        </w:tc>
        <w:tc>
          <w:tcPr>
            <w:tcW w:w="1701" w:type="dxa"/>
            <w:tcBorders>
              <w:bottom w:val="single" w:sz="4" w:space="0" w:color="auto"/>
            </w:tcBorders>
            <w:shd w:val="solid" w:color="46183A" w:fill="auto"/>
          </w:tcPr>
          <w:p w14:paraId="1A68F25B"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2月</w:t>
            </w:r>
            <w:r w:rsidRPr="008A7242">
              <w:rPr>
                <w:rFonts w:ascii="微软雅黑" w:eastAsia="微软雅黑" w:hAnsi="微软雅黑" w:cs="Noto Sans"/>
                <w:color w:val="FFFFFF"/>
                <w:sz w:val="22"/>
              </w:rPr>
              <w:t>12</w:t>
            </w:r>
            <w:r w:rsidRPr="008A7242">
              <w:rPr>
                <w:rFonts w:ascii="微软雅黑" w:eastAsia="微软雅黑" w:hAnsi="微软雅黑" w:cs="Noto Sans" w:hint="eastAsia"/>
                <w:color w:val="FFFFFF"/>
                <w:sz w:val="22"/>
              </w:rPr>
              <w:t>日</w:t>
            </w:r>
          </w:p>
          <w:p w14:paraId="47265CDB"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星期三</w:t>
            </w:r>
          </w:p>
        </w:tc>
        <w:tc>
          <w:tcPr>
            <w:tcW w:w="1701" w:type="dxa"/>
            <w:tcBorders>
              <w:bottom w:val="single" w:sz="4" w:space="0" w:color="auto"/>
            </w:tcBorders>
            <w:shd w:val="solid" w:color="46183A" w:fill="auto"/>
          </w:tcPr>
          <w:p w14:paraId="25C5288F"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2月</w:t>
            </w:r>
            <w:r w:rsidRPr="008A7242">
              <w:rPr>
                <w:rFonts w:ascii="微软雅黑" w:eastAsia="微软雅黑" w:hAnsi="微软雅黑" w:cs="Noto Sans"/>
                <w:color w:val="FFFFFF"/>
                <w:sz w:val="22"/>
              </w:rPr>
              <w:t>13</w:t>
            </w:r>
            <w:r w:rsidRPr="008A7242">
              <w:rPr>
                <w:rFonts w:ascii="微软雅黑" w:eastAsia="微软雅黑" w:hAnsi="微软雅黑" w:cs="Noto Sans" w:hint="eastAsia"/>
                <w:color w:val="FFFFFF"/>
                <w:sz w:val="22"/>
              </w:rPr>
              <w:t>日</w:t>
            </w:r>
          </w:p>
          <w:p w14:paraId="17B1B81D"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星期四</w:t>
            </w:r>
          </w:p>
        </w:tc>
        <w:tc>
          <w:tcPr>
            <w:tcW w:w="1276" w:type="dxa"/>
            <w:tcBorders>
              <w:bottom w:val="single" w:sz="4" w:space="0" w:color="auto"/>
            </w:tcBorders>
            <w:shd w:val="solid" w:color="46183A" w:fill="auto"/>
          </w:tcPr>
          <w:p w14:paraId="17F0F2ED"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2月</w:t>
            </w:r>
            <w:r w:rsidRPr="008A7242">
              <w:rPr>
                <w:rFonts w:ascii="微软雅黑" w:eastAsia="微软雅黑" w:hAnsi="微软雅黑" w:cs="Noto Sans"/>
                <w:color w:val="FFFFFF"/>
                <w:sz w:val="22"/>
              </w:rPr>
              <w:t>14</w:t>
            </w:r>
            <w:r w:rsidRPr="008A7242">
              <w:rPr>
                <w:rFonts w:ascii="微软雅黑" w:eastAsia="微软雅黑" w:hAnsi="微软雅黑" w:cs="Noto Sans" w:hint="eastAsia"/>
                <w:color w:val="FFFFFF"/>
                <w:sz w:val="22"/>
              </w:rPr>
              <w:t>日</w:t>
            </w:r>
          </w:p>
          <w:p w14:paraId="11A41F07"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星期五</w:t>
            </w:r>
          </w:p>
        </w:tc>
        <w:tc>
          <w:tcPr>
            <w:tcW w:w="992" w:type="dxa"/>
            <w:tcBorders>
              <w:bottom w:val="single" w:sz="4" w:space="0" w:color="auto"/>
            </w:tcBorders>
            <w:shd w:val="solid" w:color="46183A" w:fill="auto"/>
          </w:tcPr>
          <w:p w14:paraId="60471A78"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2月</w:t>
            </w:r>
            <w:r w:rsidRPr="008A7242">
              <w:rPr>
                <w:rFonts w:ascii="微软雅黑" w:eastAsia="微软雅黑" w:hAnsi="微软雅黑" w:cs="Noto Sans"/>
                <w:color w:val="FFFFFF"/>
                <w:sz w:val="22"/>
              </w:rPr>
              <w:t>15</w:t>
            </w:r>
            <w:r w:rsidRPr="008A7242">
              <w:rPr>
                <w:rFonts w:ascii="微软雅黑" w:eastAsia="微软雅黑" w:hAnsi="微软雅黑" w:cs="Noto Sans" w:hint="eastAsia"/>
                <w:color w:val="FFFFFF"/>
                <w:sz w:val="22"/>
              </w:rPr>
              <w:t>日</w:t>
            </w:r>
          </w:p>
          <w:p w14:paraId="22CF6003" w14:textId="77777777" w:rsidR="00056860" w:rsidRPr="008A7242" w:rsidRDefault="00056860" w:rsidP="0033491D">
            <w:pPr>
              <w:autoSpaceDE w:val="0"/>
              <w:autoSpaceDN w:val="0"/>
              <w:adjustRightInd w:val="0"/>
              <w:jc w:val="left"/>
              <w:rPr>
                <w:rFonts w:ascii="微软雅黑" w:eastAsia="微软雅黑" w:hAnsi="微软雅黑" w:cs="Noto Sans"/>
                <w:color w:val="FFFFFF"/>
                <w:sz w:val="22"/>
              </w:rPr>
            </w:pPr>
            <w:r w:rsidRPr="008A7242">
              <w:rPr>
                <w:rFonts w:ascii="微软雅黑" w:eastAsia="微软雅黑" w:hAnsi="微软雅黑" w:cs="Noto Sans" w:hint="eastAsia"/>
                <w:color w:val="FFFFFF"/>
                <w:sz w:val="22"/>
              </w:rPr>
              <w:t>星期六</w:t>
            </w:r>
          </w:p>
        </w:tc>
      </w:tr>
      <w:tr w:rsidR="00056860" w:rsidRPr="008A7242" w14:paraId="64CC84C8" w14:textId="77777777" w:rsidTr="0033491D">
        <w:trPr>
          <w:trHeight w:val="916"/>
          <w:jc w:val="center"/>
        </w:trPr>
        <w:tc>
          <w:tcPr>
            <w:tcW w:w="615" w:type="dxa"/>
            <w:shd w:val="clear" w:color="46183A" w:fill="auto"/>
            <w:vAlign w:val="center"/>
          </w:tcPr>
          <w:p w14:paraId="73594229" w14:textId="77777777" w:rsidR="00056860" w:rsidRPr="008A7242" w:rsidRDefault="00056860" w:rsidP="0033491D">
            <w:pPr>
              <w:autoSpaceDE w:val="0"/>
              <w:autoSpaceDN w:val="0"/>
              <w:adjustRightInd w:val="0"/>
              <w:jc w:val="left"/>
              <w:rPr>
                <w:rFonts w:ascii="微软雅黑" w:eastAsia="微软雅黑" w:hAnsi="微软雅黑" w:cs="Noto Sans"/>
                <w:b/>
                <w:color w:val="000000"/>
                <w:sz w:val="22"/>
              </w:rPr>
            </w:pPr>
            <w:r w:rsidRPr="008A7242">
              <w:rPr>
                <w:rFonts w:ascii="微软雅黑" w:eastAsia="微软雅黑" w:hAnsi="微软雅黑" w:cs="Noto Sans" w:hint="eastAsia"/>
                <w:b/>
                <w:color w:val="000000"/>
                <w:sz w:val="22"/>
              </w:rPr>
              <w:t>上午</w:t>
            </w:r>
          </w:p>
        </w:tc>
        <w:tc>
          <w:tcPr>
            <w:tcW w:w="944" w:type="dxa"/>
            <w:vMerge w:val="restart"/>
            <w:shd w:val="clear" w:color="46183A" w:fill="auto"/>
            <w:vAlign w:val="center"/>
          </w:tcPr>
          <w:p w14:paraId="424C1B47"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自由活动</w:t>
            </w:r>
          </w:p>
          <w:p w14:paraId="7CBF3A59"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 xml:space="preserve"> </w:t>
            </w:r>
          </w:p>
        </w:tc>
        <w:tc>
          <w:tcPr>
            <w:tcW w:w="1559" w:type="dxa"/>
            <w:shd w:val="clear" w:color="46183A" w:fill="auto"/>
            <w:vAlign w:val="center"/>
          </w:tcPr>
          <w:p w14:paraId="4F2E5414"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巴塞罗那当地</w:t>
            </w:r>
          </w:p>
          <w:p w14:paraId="3F5C64E6"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学校教学见习</w:t>
            </w:r>
          </w:p>
        </w:tc>
        <w:tc>
          <w:tcPr>
            <w:tcW w:w="1703" w:type="dxa"/>
            <w:shd w:val="clear" w:color="46183A" w:fill="auto"/>
            <w:vAlign w:val="center"/>
          </w:tcPr>
          <w:p w14:paraId="56979908"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巴塞罗那当地</w:t>
            </w:r>
          </w:p>
          <w:p w14:paraId="10D69AB5"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学校教学见习</w:t>
            </w:r>
          </w:p>
        </w:tc>
        <w:tc>
          <w:tcPr>
            <w:tcW w:w="1701" w:type="dxa"/>
            <w:shd w:val="clear" w:color="46183A" w:fill="auto"/>
            <w:vAlign w:val="center"/>
          </w:tcPr>
          <w:p w14:paraId="13F9BA38"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公司/机构参访</w:t>
            </w:r>
          </w:p>
        </w:tc>
        <w:tc>
          <w:tcPr>
            <w:tcW w:w="1701" w:type="dxa"/>
            <w:shd w:val="clear" w:color="46183A" w:fill="auto"/>
            <w:vAlign w:val="center"/>
          </w:tcPr>
          <w:p w14:paraId="6E69AD1D"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巴塞罗那当地</w:t>
            </w:r>
          </w:p>
          <w:p w14:paraId="67232945"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学校教学见习</w:t>
            </w:r>
          </w:p>
        </w:tc>
        <w:tc>
          <w:tcPr>
            <w:tcW w:w="1276" w:type="dxa"/>
            <w:shd w:val="clear" w:color="46183A" w:fill="auto"/>
            <w:vAlign w:val="center"/>
          </w:tcPr>
          <w:p w14:paraId="4AF32018"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游览毕加索博物馆</w:t>
            </w:r>
          </w:p>
        </w:tc>
        <w:tc>
          <w:tcPr>
            <w:tcW w:w="992" w:type="dxa"/>
            <w:vMerge w:val="restart"/>
            <w:shd w:val="clear" w:color="46183A" w:fill="auto"/>
            <w:vAlign w:val="center"/>
          </w:tcPr>
          <w:p w14:paraId="6C23255D"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退宿，</w:t>
            </w:r>
            <w:r w:rsidRPr="008A7242">
              <w:rPr>
                <w:rFonts w:ascii="微软雅黑" w:eastAsia="微软雅黑" w:hAnsi="微软雅黑" w:cs="Noto Sans"/>
                <w:color w:val="000000"/>
                <w:sz w:val="22"/>
              </w:rPr>
              <w:t>出发回</w:t>
            </w:r>
            <w:r w:rsidRPr="008A7242">
              <w:rPr>
                <w:rFonts w:ascii="微软雅黑" w:eastAsia="微软雅黑" w:hAnsi="微软雅黑" w:cs="Noto Sans" w:hint="eastAsia"/>
                <w:color w:val="000000"/>
                <w:sz w:val="22"/>
              </w:rPr>
              <w:t>国</w:t>
            </w:r>
            <w:r w:rsidRPr="008A7242">
              <w:rPr>
                <w:rFonts w:ascii="微软雅黑" w:eastAsia="微软雅黑" w:hAnsi="微软雅黑" w:cs="Noto Sans"/>
                <w:color w:val="000000"/>
                <w:sz w:val="22"/>
              </w:rPr>
              <w:t>(机场送机)</w:t>
            </w:r>
          </w:p>
          <w:p w14:paraId="1B5D492A"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p>
        </w:tc>
      </w:tr>
      <w:tr w:rsidR="00056860" w:rsidRPr="008A7242" w14:paraId="2D17FBF1" w14:textId="77777777" w:rsidTr="0033491D">
        <w:trPr>
          <w:trHeight w:val="806"/>
          <w:jc w:val="center"/>
        </w:trPr>
        <w:tc>
          <w:tcPr>
            <w:tcW w:w="615" w:type="dxa"/>
            <w:vAlign w:val="center"/>
          </w:tcPr>
          <w:p w14:paraId="150ED329" w14:textId="77777777" w:rsidR="00056860" w:rsidRPr="008A7242" w:rsidRDefault="00056860" w:rsidP="0033491D">
            <w:pPr>
              <w:autoSpaceDE w:val="0"/>
              <w:autoSpaceDN w:val="0"/>
              <w:adjustRightInd w:val="0"/>
              <w:jc w:val="left"/>
              <w:rPr>
                <w:rFonts w:ascii="微软雅黑" w:eastAsia="微软雅黑" w:hAnsi="微软雅黑" w:cs="Noto Sans"/>
                <w:b/>
                <w:color w:val="000000"/>
                <w:sz w:val="22"/>
              </w:rPr>
            </w:pPr>
            <w:r w:rsidRPr="008A7242">
              <w:rPr>
                <w:rFonts w:ascii="微软雅黑" w:eastAsia="微软雅黑" w:hAnsi="微软雅黑" w:cs="Noto Sans" w:hint="eastAsia"/>
                <w:b/>
                <w:color w:val="000000"/>
                <w:sz w:val="22"/>
              </w:rPr>
              <w:t>下午</w:t>
            </w:r>
          </w:p>
        </w:tc>
        <w:tc>
          <w:tcPr>
            <w:tcW w:w="944" w:type="dxa"/>
            <w:vMerge/>
            <w:vAlign w:val="center"/>
          </w:tcPr>
          <w:p w14:paraId="74C791F3"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p>
        </w:tc>
        <w:tc>
          <w:tcPr>
            <w:tcW w:w="1559" w:type="dxa"/>
            <w:vAlign w:val="center"/>
          </w:tcPr>
          <w:p w14:paraId="2737111D"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客座讲座：巴塞罗那的中文教育和中文学校</w:t>
            </w:r>
          </w:p>
        </w:tc>
        <w:tc>
          <w:tcPr>
            <w:tcW w:w="1703" w:type="dxa"/>
            <w:vAlign w:val="center"/>
          </w:tcPr>
          <w:p w14:paraId="06984680"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讲座：西班牙语教育体系中的多种第二语言方法论</w:t>
            </w:r>
          </w:p>
        </w:tc>
        <w:tc>
          <w:tcPr>
            <w:tcW w:w="1701" w:type="dxa"/>
            <w:vAlign w:val="center"/>
          </w:tcPr>
          <w:p w14:paraId="1AD5627C"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讲座：西班牙语教育体系中的多种第二语言方法论</w:t>
            </w:r>
          </w:p>
        </w:tc>
        <w:tc>
          <w:tcPr>
            <w:tcW w:w="1701" w:type="dxa"/>
            <w:vAlign w:val="center"/>
          </w:tcPr>
          <w:p w14:paraId="072FFB8D"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讲座：西班牙语教育体系中的多种第二语言方法论</w:t>
            </w:r>
          </w:p>
        </w:tc>
        <w:tc>
          <w:tcPr>
            <w:tcW w:w="1276" w:type="dxa"/>
            <w:vAlign w:val="center"/>
          </w:tcPr>
          <w:p w14:paraId="56D21528"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r w:rsidRPr="008A7242">
              <w:rPr>
                <w:rFonts w:ascii="微软雅黑" w:eastAsia="微软雅黑" w:hAnsi="微软雅黑" w:cs="Noto Sans" w:hint="eastAsia"/>
                <w:color w:val="000000"/>
                <w:sz w:val="22"/>
              </w:rPr>
              <w:t>欢送晚宴，</w:t>
            </w:r>
            <w:proofErr w:type="gramStart"/>
            <w:r w:rsidRPr="008A7242">
              <w:rPr>
                <w:rFonts w:ascii="微软雅黑" w:eastAsia="微软雅黑" w:hAnsi="微软雅黑" w:cs="Noto Sans"/>
                <w:color w:val="000000"/>
                <w:sz w:val="22"/>
              </w:rPr>
              <w:t>弗</w:t>
            </w:r>
            <w:proofErr w:type="gramEnd"/>
            <w:r w:rsidRPr="008A7242">
              <w:rPr>
                <w:rFonts w:ascii="微软雅黑" w:eastAsia="微软雅黑" w:hAnsi="微软雅黑" w:cs="Noto Sans"/>
                <w:color w:val="000000"/>
                <w:sz w:val="22"/>
              </w:rPr>
              <w:t>拉门</w:t>
            </w:r>
            <w:proofErr w:type="gramStart"/>
            <w:r w:rsidRPr="008A7242">
              <w:rPr>
                <w:rFonts w:ascii="微软雅黑" w:eastAsia="微软雅黑" w:hAnsi="微软雅黑" w:cs="Noto Sans"/>
                <w:color w:val="000000"/>
                <w:sz w:val="22"/>
              </w:rPr>
              <w:t>戈</w:t>
            </w:r>
            <w:proofErr w:type="gramEnd"/>
            <w:r w:rsidRPr="008A7242">
              <w:rPr>
                <w:rFonts w:ascii="微软雅黑" w:eastAsia="微软雅黑" w:hAnsi="微软雅黑" w:cs="Noto Sans" w:hint="eastAsia"/>
                <w:color w:val="000000"/>
                <w:sz w:val="22"/>
              </w:rPr>
              <w:t>舞蹈欣赏</w:t>
            </w:r>
          </w:p>
        </w:tc>
        <w:tc>
          <w:tcPr>
            <w:tcW w:w="992" w:type="dxa"/>
            <w:vMerge/>
          </w:tcPr>
          <w:p w14:paraId="54827D91" w14:textId="77777777" w:rsidR="00056860" w:rsidRPr="008A7242" w:rsidRDefault="00056860" w:rsidP="0033491D">
            <w:pPr>
              <w:autoSpaceDE w:val="0"/>
              <w:autoSpaceDN w:val="0"/>
              <w:adjustRightInd w:val="0"/>
              <w:snapToGrid w:val="0"/>
              <w:jc w:val="left"/>
              <w:rPr>
                <w:rFonts w:ascii="微软雅黑" w:eastAsia="微软雅黑" w:hAnsi="微软雅黑" w:cs="Noto Sans"/>
                <w:color w:val="000000"/>
                <w:sz w:val="22"/>
              </w:rPr>
            </w:pPr>
          </w:p>
        </w:tc>
      </w:tr>
    </w:tbl>
    <w:p w14:paraId="33B21AD7" w14:textId="52BC8A16" w:rsidR="00056860" w:rsidRPr="008A7242" w:rsidRDefault="00056860" w:rsidP="00056860">
      <w:pPr>
        <w:rPr>
          <w:rFonts w:ascii="微软雅黑" w:eastAsia="微软雅黑" w:hAnsi="微软雅黑"/>
          <w:sz w:val="22"/>
        </w:rPr>
      </w:pPr>
      <w:r w:rsidRPr="008A7242">
        <w:rPr>
          <w:rFonts w:ascii="微软雅黑" w:eastAsia="微软雅黑" w:hAnsi="微软雅黑" w:cs="宋体" w:hint="eastAsia"/>
          <w:sz w:val="22"/>
        </w:rPr>
        <w:t>注：最终访问地点及日程可能根据实际情况进行调整，将在最终确定时进行通知</w:t>
      </w:r>
      <w:r w:rsidRPr="008A7242">
        <w:rPr>
          <w:rFonts w:ascii="微软雅黑" w:eastAsia="微软雅黑" w:hAnsi="微软雅黑" w:cs="宋体"/>
          <w:sz w:val="22"/>
        </w:rPr>
        <w:t>。</w:t>
      </w:r>
    </w:p>
    <w:p w14:paraId="5859E7D8" w14:textId="0F42FC35" w:rsidR="004A030A" w:rsidRPr="008A7242" w:rsidRDefault="00CF5EF1" w:rsidP="006F3BE6">
      <w:pPr>
        <w:pStyle w:val="a9"/>
        <w:widowControl/>
        <w:numPr>
          <w:ilvl w:val="0"/>
          <w:numId w:val="12"/>
        </w:numPr>
        <w:shd w:val="clear" w:color="auto" w:fill="FFFFFF"/>
        <w:spacing w:line="360" w:lineRule="exact"/>
        <w:ind w:firstLineChars="0"/>
        <w:rPr>
          <w:rFonts w:ascii="微软雅黑" w:eastAsia="微软雅黑" w:hAnsi="微软雅黑" w:cs="微软雅黑"/>
          <w:color w:val="3E3E3E"/>
          <w:spacing w:val="7"/>
          <w:kern w:val="0"/>
          <w:sz w:val="22"/>
        </w:rPr>
      </w:pPr>
      <w:r w:rsidRPr="00C94BC2">
        <w:rPr>
          <w:rFonts w:ascii="微软雅黑" w:eastAsia="微软雅黑" w:hAnsi="微软雅黑" w:cs="微软雅黑" w:hint="eastAsia"/>
          <w:b/>
          <w:color w:val="3E3E3E"/>
          <w:spacing w:val="7"/>
          <w:kern w:val="0"/>
          <w:sz w:val="22"/>
        </w:rPr>
        <w:t>项目费用</w:t>
      </w:r>
      <w:r w:rsidRPr="008A7242">
        <w:rPr>
          <w:rFonts w:ascii="微软雅黑" w:eastAsia="微软雅黑" w:hAnsi="微软雅黑" w:cs="微软雅黑" w:hint="eastAsia"/>
          <w:color w:val="3E3E3E"/>
          <w:spacing w:val="7"/>
          <w:kern w:val="0"/>
          <w:sz w:val="22"/>
        </w:rPr>
        <w:t>：</w:t>
      </w:r>
      <w:r w:rsidR="004A030A" w:rsidRPr="008A7242">
        <w:rPr>
          <w:rFonts w:ascii="微软雅黑" w:eastAsia="微软雅黑" w:hAnsi="微软雅黑" w:cs="微软雅黑"/>
          <w:color w:val="3E3E3E"/>
          <w:spacing w:val="7"/>
          <w:kern w:val="0"/>
          <w:sz w:val="22"/>
        </w:rPr>
        <w:t>3150</w:t>
      </w:r>
      <w:r w:rsidR="00117BF6" w:rsidRPr="008A7242">
        <w:rPr>
          <w:rFonts w:ascii="微软雅黑" w:eastAsia="微软雅黑" w:hAnsi="微软雅黑" w:cs="微软雅黑" w:hint="eastAsia"/>
          <w:color w:val="3E3E3E"/>
          <w:spacing w:val="7"/>
          <w:kern w:val="0"/>
          <w:sz w:val="22"/>
        </w:rPr>
        <w:t>美元</w:t>
      </w:r>
    </w:p>
    <w:p w14:paraId="21D5FFD1" w14:textId="77777777" w:rsidR="00EC50BB" w:rsidRPr="008A7242" w:rsidRDefault="00CF5EF1" w:rsidP="006F3BE6">
      <w:pPr>
        <w:pStyle w:val="a9"/>
        <w:widowControl/>
        <w:shd w:val="clear" w:color="auto" w:fill="FFFFFF"/>
        <w:spacing w:line="360" w:lineRule="exact"/>
        <w:ind w:left="720" w:firstLineChars="0" w:firstLine="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lastRenderedPageBreak/>
        <w:t>项目费用包含：</w:t>
      </w:r>
    </w:p>
    <w:p w14:paraId="0C202901" w14:textId="112A66DF" w:rsidR="004D1C3B" w:rsidRPr="008A7242" w:rsidRDefault="00CF5EF1" w:rsidP="006F3BE6">
      <w:pPr>
        <w:pStyle w:val="a9"/>
        <w:widowControl/>
        <w:numPr>
          <w:ilvl w:val="1"/>
          <w:numId w:val="13"/>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t>项目期间</w:t>
      </w:r>
      <w:proofErr w:type="gramStart"/>
      <w:r w:rsidR="00293853" w:rsidRPr="008A7242">
        <w:rPr>
          <w:rFonts w:ascii="微软雅黑" w:eastAsia="微软雅黑" w:hAnsi="微软雅黑" w:cs="微软雅黑" w:hint="eastAsia"/>
          <w:color w:val="3E3E3E"/>
          <w:spacing w:val="7"/>
          <w:kern w:val="0"/>
          <w:sz w:val="22"/>
        </w:rPr>
        <w:t>酒店双</w:t>
      </w:r>
      <w:proofErr w:type="gramEnd"/>
      <w:r w:rsidR="00293853" w:rsidRPr="008A7242">
        <w:rPr>
          <w:rFonts w:ascii="微软雅黑" w:eastAsia="微软雅黑" w:hAnsi="微软雅黑" w:cs="微软雅黑" w:hint="eastAsia"/>
          <w:color w:val="3E3E3E"/>
          <w:spacing w:val="7"/>
          <w:kern w:val="0"/>
          <w:sz w:val="22"/>
        </w:rPr>
        <w:t>人间，每日早餐</w:t>
      </w:r>
      <w:r w:rsidR="00AF5995" w:rsidRPr="008A7242">
        <w:rPr>
          <w:rFonts w:ascii="微软雅黑" w:eastAsia="微软雅黑" w:hAnsi="微软雅黑" w:cs="微软雅黑" w:hint="eastAsia"/>
          <w:color w:val="3E3E3E"/>
          <w:spacing w:val="7"/>
          <w:kern w:val="0"/>
          <w:sz w:val="22"/>
        </w:rPr>
        <w:t>、</w:t>
      </w:r>
      <w:r w:rsidR="00293853" w:rsidRPr="008A7242">
        <w:rPr>
          <w:rFonts w:ascii="微软雅黑" w:eastAsia="微软雅黑" w:hAnsi="微软雅黑" w:cs="微软雅黑" w:hint="eastAsia"/>
          <w:color w:val="3E3E3E"/>
          <w:spacing w:val="7"/>
          <w:kern w:val="0"/>
          <w:sz w:val="22"/>
        </w:rPr>
        <w:t>巴塞罗那机场接送机</w:t>
      </w:r>
      <w:r w:rsidR="00AF5995" w:rsidRPr="008A7242">
        <w:rPr>
          <w:rFonts w:ascii="微软雅黑" w:eastAsia="微软雅黑" w:hAnsi="微软雅黑" w:cs="微软雅黑" w:hint="eastAsia"/>
          <w:color w:val="3E3E3E"/>
          <w:spacing w:val="7"/>
          <w:kern w:val="0"/>
          <w:sz w:val="22"/>
        </w:rPr>
        <w:t>、</w:t>
      </w:r>
      <w:r w:rsidR="00293853" w:rsidRPr="008A7242">
        <w:rPr>
          <w:rFonts w:ascii="微软雅黑" w:eastAsia="微软雅黑" w:hAnsi="微软雅黑" w:cs="微软雅黑" w:hint="eastAsia"/>
          <w:color w:val="3E3E3E"/>
          <w:spacing w:val="7"/>
          <w:kern w:val="0"/>
          <w:sz w:val="22"/>
        </w:rPr>
        <w:t>欢迎</w:t>
      </w:r>
      <w:r w:rsidR="00AF5995" w:rsidRPr="008A7242">
        <w:rPr>
          <w:rFonts w:ascii="微软雅黑" w:eastAsia="微软雅黑" w:hAnsi="微软雅黑" w:cs="微软雅黑" w:hint="eastAsia"/>
          <w:color w:val="3E3E3E"/>
          <w:spacing w:val="7"/>
          <w:kern w:val="0"/>
          <w:sz w:val="22"/>
        </w:rPr>
        <w:t>及送别</w:t>
      </w:r>
      <w:r w:rsidR="00293853" w:rsidRPr="008A7242">
        <w:rPr>
          <w:rFonts w:ascii="微软雅黑" w:eastAsia="微软雅黑" w:hAnsi="微软雅黑" w:cs="微软雅黑" w:hint="eastAsia"/>
          <w:color w:val="3E3E3E"/>
          <w:spacing w:val="7"/>
          <w:kern w:val="0"/>
          <w:sz w:val="22"/>
        </w:rPr>
        <w:t>晚餐</w:t>
      </w:r>
      <w:r w:rsidR="00AF5995" w:rsidRPr="008A7242">
        <w:rPr>
          <w:rFonts w:ascii="微软雅黑" w:eastAsia="微软雅黑" w:hAnsi="微软雅黑" w:cs="微软雅黑" w:hint="eastAsia"/>
          <w:color w:val="3E3E3E"/>
          <w:spacing w:val="7"/>
          <w:kern w:val="0"/>
          <w:sz w:val="22"/>
        </w:rPr>
        <w:t>、6次</w:t>
      </w:r>
      <w:r w:rsidRPr="008A7242">
        <w:rPr>
          <w:rFonts w:ascii="微软雅黑" w:eastAsia="微软雅黑" w:hAnsi="微软雅黑" w:cs="微软雅黑" w:hint="eastAsia"/>
          <w:color w:val="3E3E3E"/>
          <w:spacing w:val="7"/>
          <w:kern w:val="0"/>
          <w:sz w:val="22"/>
        </w:rPr>
        <w:t>文化观光游览活动</w:t>
      </w:r>
      <w:r w:rsidR="00AF5995" w:rsidRPr="008A7242">
        <w:rPr>
          <w:rFonts w:ascii="微软雅黑" w:eastAsia="微软雅黑" w:hAnsi="微软雅黑" w:cs="微软雅黑" w:hint="eastAsia"/>
          <w:color w:val="3E3E3E"/>
          <w:spacing w:val="7"/>
          <w:kern w:val="0"/>
          <w:sz w:val="22"/>
        </w:rPr>
        <w:t>及其</w:t>
      </w:r>
      <w:r w:rsidR="009208C8" w:rsidRPr="008A7242">
        <w:rPr>
          <w:rFonts w:ascii="微软雅黑" w:eastAsia="微软雅黑" w:hAnsi="微软雅黑" w:cs="微软雅黑" w:hint="eastAsia"/>
          <w:color w:val="3E3E3E"/>
          <w:spacing w:val="7"/>
          <w:kern w:val="0"/>
          <w:sz w:val="22"/>
        </w:rPr>
        <w:t>交通</w:t>
      </w:r>
      <w:r w:rsidR="00AF5995" w:rsidRPr="008A7242">
        <w:rPr>
          <w:rFonts w:ascii="微软雅黑" w:eastAsia="微软雅黑" w:hAnsi="微软雅黑" w:cs="微软雅黑" w:hint="eastAsia"/>
          <w:color w:val="3E3E3E"/>
          <w:spacing w:val="7"/>
          <w:kern w:val="0"/>
          <w:sz w:val="22"/>
        </w:rPr>
        <w:t>、</w:t>
      </w:r>
      <w:r w:rsidR="001F4828" w:rsidRPr="008A7242">
        <w:rPr>
          <w:rFonts w:ascii="微软雅黑" w:eastAsia="微软雅黑" w:hAnsi="微软雅黑" w:cs="微软雅黑" w:hint="eastAsia"/>
          <w:color w:val="3E3E3E"/>
          <w:spacing w:val="7"/>
          <w:kern w:val="0"/>
          <w:sz w:val="22"/>
        </w:rPr>
        <w:t>1</w:t>
      </w:r>
      <w:r w:rsidR="001F4828" w:rsidRPr="008A7242">
        <w:rPr>
          <w:rFonts w:ascii="微软雅黑" w:eastAsia="微软雅黑" w:hAnsi="微软雅黑" w:cs="微软雅黑"/>
          <w:color w:val="3E3E3E"/>
          <w:spacing w:val="7"/>
          <w:kern w:val="0"/>
          <w:sz w:val="22"/>
        </w:rPr>
        <w:t>5</w:t>
      </w:r>
      <w:r w:rsidR="001F4828" w:rsidRPr="008A7242">
        <w:rPr>
          <w:rFonts w:ascii="微软雅黑" w:eastAsia="微软雅黑" w:hAnsi="微软雅黑" w:cs="微软雅黑" w:hint="eastAsia"/>
          <w:color w:val="3E3E3E"/>
          <w:spacing w:val="7"/>
          <w:kern w:val="0"/>
          <w:sz w:val="22"/>
        </w:rPr>
        <w:t>个小时当地中小学课堂观摩</w:t>
      </w:r>
      <w:r w:rsidR="00AF5995" w:rsidRPr="008A7242">
        <w:rPr>
          <w:rFonts w:ascii="微软雅黑" w:eastAsia="微软雅黑" w:hAnsi="微软雅黑" w:cs="微软雅黑" w:hint="eastAsia"/>
          <w:color w:val="3E3E3E"/>
          <w:spacing w:val="7"/>
          <w:kern w:val="0"/>
          <w:sz w:val="22"/>
        </w:rPr>
        <w:t>、1次机构考察、7次教学法</w:t>
      </w:r>
      <w:r w:rsidRPr="008A7242">
        <w:rPr>
          <w:rFonts w:ascii="微软雅黑" w:eastAsia="微软雅黑" w:hAnsi="微软雅黑" w:cs="微软雅黑" w:hint="eastAsia"/>
          <w:color w:val="3E3E3E"/>
          <w:spacing w:val="7"/>
          <w:kern w:val="0"/>
          <w:sz w:val="22"/>
        </w:rPr>
        <w:t>讲座</w:t>
      </w:r>
      <w:r w:rsidR="00AF5995" w:rsidRPr="008A7242">
        <w:rPr>
          <w:rFonts w:ascii="微软雅黑" w:eastAsia="微软雅黑" w:hAnsi="微软雅黑" w:cs="微软雅黑" w:hint="eastAsia"/>
          <w:color w:val="3E3E3E"/>
          <w:spacing w:val="7"/>
          <w:kern w:val="0"/>
          <w:sz w:val="22"/>
        </w:rPr>
        <w:t>及嘉宾讲座、</w:t>
      </w:r>
      <w:r w:rsidRPr="008A7242">
        <w:rPr>
          <w:rFonts w:ascii="微软雅黑" w:eastAsia="微软雅黑" w:hAnsi="微软雅黑" w:cs="微软雅黑" w:hint="eastAsia"/>
          <w:color w:val="3E3E3E"/>
          <w:spacing w:val="7"/>
          <w:kern w:val="0"/>
          <w:sz w:val="22"/>
        </w:rPr>
        <w:t>C</w:t>
      </w:r>
      <w:r w:rsidRPr="008A7242">
        <w:rPr>
          <w:rFonts w:ascii="微软雅黑" w:eastAsia="微软雅黑" w:hAnsi="微软雅黑" w:cs="微软雅黑"/>
          <w:color w:val="3E3E3E"/>
          <w:spacing w:val="7"/>
          <w:kern w:val="0"/>
          <w:sz w:val="22"/>
        </w:rPr>
        <w:t>ISI</w:t>
      </w:r>
      <w:r w:rsidRPr="008A7242">
        <w:rPr>
          <w:rFonts w:ascii="微软雅黑" w:eastAsia="微软雅黑" w:hAnsi="微软雅黑" w:cs="微软雅黑" w:hint="eastAsia"/>
          <w:color w:val="3E3E3E"/>
          <w:spacing w:val="7"/>
          <w:kern w:val="0"/>
          <w:sz w:val="22"/>
        </w:rPr>
        <w:t>医疗及应急保险，巴塞罗那交通卡</w:t>
      </w:r>
      <w:r w:rsidR="00AF5995" w:rsidRPr="008A7242">
        <w:rPr>
          <w:rFonts w:ascii="微软雅黑" w:eastAsia="微软雅黑" w:hAnsi="微软雅黑" w:cs="微软雅黑" w:hint="eastAsia"/>
          <w:color w:val="3E3E3E"/>
          <w:spacing w:val="7"/>
          <w:kern w:val="0"/>
          <w:sz w:val="22"/>
        </w:rPr>
        <w:t>及</w:t>
      </w:r>
      <w:r w:rsidR="004D1C3B" w:rsidRPr="008A7242">
        <w:rPr>
          <w:rFonts w:ascii="微软雅黑" w:eastAsia="微软雅黑" w:hAnsi="微软雅黑" w:cs="微软雅黑" w:hint="eastAsia"/>
          <w:color w:val="3E3E3E"/>
          <w:spacing w:val="7"/>
          <w:kern w:val="0"/>
          <w:sz w:val="22"/>
        </w:rPr>
        <w:t>项目证书；</w:t>
      </w:r>
    </w:p>
    <w:p w14:paraId="48D1D58B" w14:textId="775DBAEA" w:rsidR="00CF5EF1" w:rsidRPr="008A7242" w:rsidRDefault="00CF5EF1" w:rsidP="006F3BE6">
      <w:pPr>
        <w:pStyle w:val="a9"/>
        <w:widowControl/>
        <w:numPr>
          <w:ilvl w:val="1"/>
          <w:numId w:val="13"/>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t>SAF及SAF-IES Abroad中心服务：SAF为学生提供全方位的支持和服务，包括项目咨询、项目申请</w:t>
      </w:r>
      <w:r w:rsidR="00AF5995" w:rsidRPr="008A7242">
        <w:rPr>
          <w:rFonts w:ascii="微软雅黑" w:eastAsia="微软雅黑" w:hAnsi="微软雅黑" w:cs="微软雅黑" w:hint="eastAsia"/>
          <w:color w:val="3E3E3E"/>
          <w:spacing w:val="7"/>
          <w:kern w:val="0"/>
          <w:sz w:val="22"/>
        </w:rPr>
        <w:t>、</w:t>
      </w:r>
      <w:r w:rsidRPr="008A7242">
        <w:rPr>
          <w:rFonts w:ascii="微软雅黑" w:eastAsia="微软雅黑" w:hAnsi="微软雅黑" w:cs="微软雅黑" w:hint="eastAsia"/>
          <w:color w:val="3E3E3E"/>
          <w:spacing w:val="7"/>
          <w:kern w:val="0"/>
          <w:sz w:val="22"/>
        </w:rPr>
        <w:t>课程安排、住宿安排、赴欧洲申根签证指导（SAF有丰富的签证经验，签证有保障）、旅行和应急保险购买、行前指导等。SAF-IES Abroad</w:t>
      </w:r>
      <w:r w:rsidR="004D1C3B" w:rsidRPr="008A7242">
        <w:rPr>
          <w:rFonts w:ascii="微软雅黑" w:eastAsia="微软雅黑" w:hAnsi="微软雅黑" w:cs="微软雅黑" w:hint="eastAsia"/>
          <w:color w:val="3E3E3E"/>
          <w:spacing w:val="7"/>
          <w:kern w:val="0"/>
          <w:sz w:val="22"/>
        </w:rPr>
        <w:t>巴萨罗那</w:t>
      </w:r>
      <w:r w:rsidRPr="008A7242">
        <w:rPr>
          <w:rFonts w:ascii="微软雅黑" w:eastAsia="微软雅黑" w:hAnsi="微软雅黑" w:cs="微软雅黑" w:hint="eastAsia"/>
          <w:color w:val="3E3E3E"/>
          <w:spacing w:val="7"/>
          <w:kern w:val="0"/>
          <w:sz w:val="22"/>
        </w:rPr>
        <w:t>中心将为学生提供全方位现场支持，包括在巴塞罗那的日常生活支持、学术支持、健康安全</w:t>
      </w:r>
      <w:r w:rsidR="004D1C3B" w:rsidRPr="008A7242">
        <w:rPr>
          <w:rFonts w:ascii="微软雅黑" w:eastAsia="微软雅黑" w:hAnsi="微软雅黑" w:cs="微软雅黑" w:hint="eastAsia"/>
          <w:color w:val="3E3E3E"/>
          <w:spacing w:val="7"/>
          <w:kern w:val="0"/>
          <w:sz w:val="22"/>
        </w:rPr>
        <w:t>，</w:t>
      </w:r>
      <w:r w:rsidRPr="008A7242">
        <w:rPr>
          <w:rFonts w:ascii="微软雅黑" w:eastAsia="微软雅黑" w:hAnsi="微软雅黑" w:cs="微软雅黑" w:hint="eastAsia"/>
          <w:color w:val="3E3E3E"/>
          <w:spacing w:val="7"/>
          <w:kern w:val="0"/>
          <w:sz w:val="22"/>
        </w:rPr>
        <w:t>应急支持</w:t>
      </w:r>
      <w:r w:rsidR="004D1C3B" w:rsidRPr="008A7242">
        <w:rPr>
          <w:rFonts w:ascii="微软雅黑" w:eastAsia="微软雅黑" w:hAnsi="微软雅黑" w:cs="微软雅黑" w:hint="eastAsia"/>
          <w:color w:val="3E3E3E"/>
          <w:spacing w:val="7"/>
          <w:kern w:val="0"/>
          <w:sz w:val="22"/>
        </w:rPr>
        <w:t>等</w:t>
      </w:r>
      <w:r w:rsidRPr="008A7242">
        <w:rPr>
          <w:rFonts w:ascii="微软雅黑" w:eastAsia="微软雅黑" w:hAnsi="微软雅黑" w:cs="微软雅黑" w:hint="eastAsia"/>
          <w:color w:val="3E3E3E"/>
          <w:spacing w:val="7"/>
          <w:kern w:val="0"/>
          <w:sz w:val="22"/>
        </w:rPr>
        <w:t>。</w:t>
      </w:r>
    </w:p>
    <w:p w14:paraId="129C76A4" w14:textId="37422D52" w:rsidR="00056860" w:rsidRPr="008A7242" w:rsidRDefault="00056860" w:rsidP="00056860">
      <w:pPr>
        <w:pStyle w:val="a9"/>
        <w:widowControl/>
        <w:numPr>
          <w:ilvl w:val="0"/>
          <w:numId w:val="12"/>
        </w:numPr>
        <w:shd w:val="clear" w:color="auto" w:fill="FFFFFF"/>
        <w:spacing w:line="360" w:lineRule="exact"/>
        <w:ind w:firstLineChars="0"/>
        <w:rPr>
          <w:rFonts w:ascii="微软雅黑" w:eastAsia="微软雅黑" w:hAnsi="微软雅黑" w:cs="微软雅黑"/>
          <w:color w:val="3E3E3E"/>
          <w:spacing w:val="7"/>
          <w:kern w:val="0"/>
          <w:sz w:val="22"/>
        </w:rPr>
      </w:pPr>
      <w:r w:rsidRPr="008A7242">
        <w:rPr>
          <w:rFonts w:ascii="微软雅黑" w:eastAsia="微软雅黑" w:hAnsi="微软雅黑" w:cs="微软雅黑" w:hint="eastAsia"/>
          <w:color w:val="3E3E3E"/>
          <w:spacing w:val="7"/>
          <w:kern w:val="0"/>
          <w:sz w:val="22"/>
        </w:rPr>
        <w:t>项目证书：项目结束时，学生会获得由巴塞罗那大学的项目结业证书。</w:t>
      </w:r>
    </w:p>
    <w:p w14:paraId="2FB5CB95" w14:textId="66D6FC13" w:rsidR="00CF5EF1" w:rsidRPr="008A7242" w:rsidRDefault="00CF5EF1" w:rsidP="00056860">
      <w:pPr>
        <w:widowControl/>
        <w:shd w:val="clear" w:color="auto" w:fill="FFFFFF"/>
        <w:spacing w:line="360" w:lineRule="exact"/>
        <w:rPr>
          <w:rFonts w:ascii="微软雅黑" w:eastAsia="微软雅黑" w:hAnsi="微软雅黑" w:cs="Calibri"/>
          <w:sz w:val="22"/>
        </w:rPr>
      </w:pPr>
      <w:bookmarkStart w:id="0" w:name="_GoBack"/>
      <w:bookmarkEnd w:id="0"/>
    </w:p>
    <w:sectPr w:rsidR="00CF5EF1" w:rsidRPr="008A7242" w:rsidSect="001A7E93">
      <w:headerReference w:type="default" r:id="rId7"/>
      <w:pgSz w:w="12240" w:h="15840"/>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6008B" w14:textId="77777777" w:rsidR="00081B02" w:rsidRDefault="00081B02" w:rsidP="007B62EE">
      <w:r>
        <w:separator/>
      </w:r>
    </w:p>
  </w:endnote>
  <w:endnote w:type="continuationSeparator" w:id="0">
    <w:p w14:paraId="24D12A24" w14:textId="77777777" w:rsidR="00081B02" w:rsidRDefault="00081B02" w:rsidP="007B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oto Sans CJK SC Light">
    <w:altName w:val="微软雅黑"/>
    <w:panose1 w:val="00000000000000000000"/>
    <w:charset w:val="86"/>
    <w:family w:val="swiss"/>
    <w:notTrueType/>
    <w:pitch w:val="variable"/>
    <w:sig w:usb0="30000207" w:usb1="2BDF3C10" w:usb2="00000016" w:usb3="00000000" w:csb0="002E0107" w:csb1="00000000"/>
  </w:font>
  <w:font w:name="Noto San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77D2" w14:textId="77777777" w:rsidR="00081B02" w:rsidRDefault="00081B02" w:rsidP="007B62EE">
      <w:r>
        <w:separator/>
      </w:r>
    </w:p>
  </w:footnote>
  <w:footnote w:type="continuationSeparator" w:id="0">
    <w:p w14:paraId="5CCA485B" w14:textId="77777777" w:rsidR="00081B02" w:rsidRDefault="00081B02" w:rsidP="007B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BD12" w14:textId="5ED78C30" w:rsidR="007B62EE" w:rsidRPr="005C16AB" w:rsidRDefault="00BA2368" w:rsidP="005C16AB">
    <w:r>
      <w:rPr>
        <w:noProof/>
      </w:rPr>
      <w:drawing>
        <wp:inline distT="0" distB="0" distL="0" distR="0" wp14:anchorId="0E29EAF4" wp14:editId="79273A20">
          <wp:extent cx="2089150" cy="738505"/>
          <wp:effectExtent l="0" t="0" r="0" b="0"/>
          <wp:docPr id="1" name="图片 1" descr="V%QH~`4MM3$YEM9Q~0I0%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V%QH~`4MM3$YEM9Q~0I0%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73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117C"/>
    <w:multiLevelType w:val="multilevel"/>
    <w:tmpl w:val="08DF117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D44A70"/>
    <w:multiLevelType w:val="hybridMultilevel"/>
    <w:tmpl w:val="0F6AA098"/>
    <w:lvl w:ilvl="0" w:tplc="8370DC54">
      <w:start w:val="1"/>
      <w:numFmt w:val="japaneseCounting"/>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E25E8"/>
    <w:multiLevelType w:val="hybridMultilevel"/>
    <w:tmpl w:val="E3641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60081"/>
    <w:multiLevelType w:val="hybridMultilevel"/>
    <w:tmpl w:val="F4C82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E7EEC"/>
    <w:multiLevelType w:val="hybridMultilevel"/>
    <w:tmpl w:val="FF889B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20FB8"/>
    <w:multiLevelType w:val="hybridMultilevel"/>
    <w:tmpl w:val="7AAA4A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644E2"/>
    <w:multiLevelType w:val="hybridMultilevel"/>
    <w:tmpl w:val="9BF6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E42C1"/>
    <w:multiLevelType w:val="hybridMultilevel"/>
    <w:tmpl w:val="3068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6230F"/>
    <w:multiLevelType w:val="hybridMultilevel"/>
    <w:tmpl w:val="3EEA1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80408"/>
    <w:multiLevelType w:val="hybridMultilevel"/>
    <w:tmpl w:val="A2B6C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60996"/>
    <w:multiLevelType w:val="hybridMultilevel"/>
    <w:tmpl w:val="E8047D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700BF"/>
    <w:multiLevelType w:val="hybridMultilevel"/>
    <w:tmpl w:val="86E4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15A4F"/>
    <w:multiLevelType w:val="hybridMultilevel"/>
    <w:tmpl w:val="9BC6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545F13"/>
    <w:multiLevelType w:val="multilevel"/>
    <w:tmpl w:val="5C545F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F1870C3"/>
    <w:multiLevelType w:val="hybridMultilevel"/>
    <w:tmpl w:val="82FED3F6"/>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607128CB"/>
    <w:multiLevelType w:val="multilevel"/>
    <w:tmpl w:val="607128C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96515D2"/>
    <w:multiLevelType w:val="multilevel"/>
    <w:tmpl w:val="696515D2"/>
    <w:lvl w:ilvl="0">
      <w:start w:val="21"/>
      <w:numFmt w:val="bullet"/>
      <w:lvlText w:val="·"/>
      <w:lvlJc w:val="left"/>
      <w:pPr>
        <w:ind w:left="720" w:hanging="360"/>
      </w:pPr>
      <w:rPr>
        <w:rFonts w:ascii="宋体" w:eastAsia="宋体" w:hAnsi="宋体" w:cs="Times New Roman" w:hint="eastAsia"/>
        <w:sz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71826A6A"/>
    <w:multiLevelType w:val="hybridMultilevel"/>
    <w:tmpl w:val="BF325330"/>
    <w:lvl w:ilvl="0" w:tplc="B934AB44">
      <w:start w:val="1"/>
      <w:numFmt w:val="bullet"/>
      <w:lvlText w:val=""/>
      <w:lvlJc w:val="left"/>
      <w:pPr>
        <w:ind w:left="360" w:hanging="360"/>
      </w:pPr>
      <w:rPr>
        <w:rFonts w:ascii="Wingdings" w:eastAsia="Noto Sans CJK SC Light" w:hAnsi="Wingdings" w:cs="Noto Sans" w:hint="default"/>
        <w:color w:val="2121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1CB5A48"/>
    <w:multiLevelType w:val="hybridMultilevel"/>
    <w:tmpl w:val="322E824E"/>
    <w:lvl w:ilvl="0" w:tplc="0BE80878">
      <w:start w:val="1"/>
      <w:numFmt w:val="japaneseCounting"/>
      <w:lvlText w:val="%1、"/>
      <w:lvlJc w:val="left"/>
      <w:pPr>
        <w:ind w:left="720" w:hanging="720"/>
      </w:pPr>
      <w:rPr>
        <w:rFonts w:hint="default"/>
      </w:rPr>
    </w:lvl>
    <w:lvl w:ilvl="1" w:tplc="7B527C50">
      <w:start w:val="1"/>
      <w:numFmt w:val="decimal"/>
      <w:lvlText w:val="%2."/>
      <w:lvlJc w:val="left"/>
      <w:pPr>
        <w:ind w:left="1080" w:hanging="360"/>
      </w:pPr>
      <w:rPr>
        <w:rFonts w:cs="宋体"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B26471"/>
    <w:multiLevelType w:val="hybridMultilevel"/>
    <w:tmpl w:val="91E2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71416"/>
    <w:multiLevelType w:val="hybridMultilevel"/>
    <w:tmpl w:val="C47A2140"/>
    <w:lvl w:ilvl="0" w:tplc="C7324E92">
      <w:start w:val="1"/>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20"/>
  </w:num>
  <w:num w:numId="5">
    <w:abstractNumId w:val="12"/>
  </w:num>
  <w:num w:numId="6">
    <w:abstractNumId w:val="11"/>
  </w:num>
  <w:num w:numId="7">
    <w:abstractNumId w:val="6"/>
  </w:num>
  <w:num w:numId="8">
    <w:abstractNumId w:val="14"/>
  </w:num>
  <w:num w:numId="9">
    <w:abstractNumId w:val="7"/>
  </w:num>
  <w:num w:numId="10">
    <w:abstractNumId w:val="15"/>
  </w:num>
  <w:num w:numId="11">
    <w:abstractNumId w:val="3"/>
  </w:num>
  <w:num w:numId="12">
    <w:abstractNumId w:val="9"/>
  </w:num>
  <w:num w:numId="13">
    <w:abstractNumId w:val="5"/>
  </w:num>
  <w:num w:numId="14">
    <w:abstractNumId w:val="10"/>
  </w:num>
  <w:num w:numId="15">
    <w:abstractNumId w:val="8"/>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104D"/>
    <w:rsid w:val="00000651"/>
    <w:rsid w:val="00020094"/>
    <w:rsid w:val="00027D4F"/>
    <w:rsid w:val="00056860"/>
    <w:rsid w:val="00081B02"/>
    <w:rsid w:val="000862AF"/>
    <w:rsid w:val="000D309B"/>
    <w:rsid w:val="000E4FE0"/>
    <w:rsid w:val="0011233E"/>
    <w:rsid w:val="00117BF6"/>
    <w:rsid w:val="0012505A"/>
    <w:rsid w:val="00137A5D"/>
    <w:rsid w:val="00180619"/>
    <w:rsid w:val="001A0FBF"/>
    <w:rsid w:val="001A7E93"/>
    <w:rsid w:val="001B0368"/>
    <w:rsid w:val="001E6EAA"/>
    <w:rsid w:val="001F4828"/>
    <w:rsid w:val="002136FF"/>
    <w:rsid w:val="0022652E"/>
    <w:rsid w:val="00234756"/>
    <w:rsid w:val="0025314A"/>
    <w:rsid w:val="00293853"/>
    <w:rsid w:val="002B5A94"/>
    <w:rsid w:val="002F20AF"/>
    <w:rsid w:val="002F684B"/>
    <w:rsid w:val="00300C0E"/>
    <w:rsid w:val="00311DB3"/>
    <w:rsid w:val="003223D2"/>
    <w:rsid w:val="00327830"/>
    <w:rsid w:val="003647BD"/>
    <w:rsid w:val="00364905"/>
    <w:rsid w:val="00380F67"/>
    <w:rsid w:val="003A6F23"/>
    <w:rsid w:val="003B6FF8"/>
    <w:rsid w:val="003D4575"/>
    <w:rsid w:val="004063C1"/>
    <w:rsid w:val="00432706"/>
    <w:rsid w:val="00453800"/>
    <w:rsid w:val="00460576"/>
    <w:rsid w:val="00470995"/>
    <w:rsid w:val="004A030A"/>
    <w:rsid w:val="004A2AFD"/>
    <w:rsid w:val="004B7738"/>
    <w:rsid w:val="004D1C3B"/>
    <w:rsid w:val="004D2CBB"/>
    <w:rsid w:val="0055620C"/>
    <w:rsid w:val="0056432D"/>
    <w:rsid w:val="00582A61"/>
    <w:rsid w:val="005B5B11"/>
    <w:rsid w:val="005C16AB"/>
    <w:rsid w:val="005C606F"/>
    <w:rsid w:val="00616B4C"/>
    <w:rsid w:val="00617521"/>
    <w:rsid w:val="00673628"/>
    <w:rsid w:val="006820C5"/>
    <w:rsid w:val="00694BE2"/>
    <w:rsid w:val="006A0EC3"/>
    <w:rsid w:val="006A6419"/>
    <w:rsid w:val="006C54EC"/>
    <w:rsid w:val="006E209D"/>
    <w:rsid w:val="006E2BC7"/>
    <w:rsid w:val="006F3BE6"/>
    <w:rsid w:val="006F3E7F"/>
    <w:rsid w:val="00752539"/>
    <w:rsid w:val="00791D03"/>
    <w:rsid w:val="007A1DEE"/>
    <w:rsid w:val="007B62EE"/>
    <w:rsid w:val="007C096B"/>
    <w:rsid w:val="007C5137"/>
    <w:rsid w:val="007D4CF9"/>
    <w:rsid w:val="007D4DF2"/>
    <w:rsid w:val="007E3151"/>
    <w:rsid w:val="00801D23"/>
    <w:rsid w:val="00810836"/>
    <w:rsid w:val="00866EE2"/>
    <w:rsid w:val="00896FF2"/>
    <w:rsid w:val="008A7242"/>
    <w:rsid w:val="008D1854"/>
    <w:rsid w:val="008D776E"/>
    <w:rsid w:val="008E1989"/>
    <w:rsid w:val="008E4452"/>
    <w:rsid w:val="009061D1"/>
    <w:rsid w:val="00914960"/>
    <w:rsid w:val="009208C8"/>
    <w:rsid w:val="00936666"/>
    <w:rsid w:val="009716EA"/>
    <w:rsid w:val="00973B7E"/>
    <w:rsid w:val="00985DDD"/>
    <w:rsid w:val="009A34E9"/>
    <w:rsid w:val="009E5164"/>
    <w:rsid w:val="00A10A3D"/>
    <w:rsid w:val="00A12FA8"/>
    <w:rsid w:val="00A232F6"/>
    <w:rsid w:val="00A37BE4"/>
    <w:rsid w:val="00A81741"/>
    <w:rsid w:val="00A824C8"/>
    <w:rsid w:val="00A9305B"/>
    <w:rsid w:val="00AA104D"/>
    <w:rsid w:val="00AA35DD"/>
    <w:rsid w:val="00AB233A"/>
    <w:rsid w:val="00AC0647"/>
    <w:rsid w:val="00AC3702"/>
    <w:rsid w:val="00AD29E1"/>
    <w:rsid w:val="00AE5EC2"/>
    <w:rsid w:val="00AF3310"/>
    <w:rsid w:val="00AF5995"/>
    <w:rsid w:val="00B0446B"/>
    <w:rsid w:val="00B14037"/>
    <w:rsid w:val="00B264B2"/>
    <w:rsid w:val="00B2753C"/>
    <w:rsid w:val="00B35134"/>
    <w:rsid w:val="00B553B5"/>
    <w:rsid w:val="00B62A80"/>
    <w:rsid w:val="00B7627E"/>
    <w:rsid w:val="00B8493F"/>
    <w:rsid w:val="00BA2368"/>
    <w:rsid w:val="00BD7BA8"/>
    <w:rsid w:val="00BF44AD"/>
    <w:rsid w:val="00C340EA"/>
    <w:rsid w:val="00C42F1A"/>
    <w:rsid w:val="00C72D0C"/>
    <w:rsid w:val="00C82C1E"/>
    <w:rsid w:val="00C94BC2"/>
    <w:rsid w:val="00C96229"/>
    <w:rsid w:val="00CB162C"/>
    <w:rsid w:val="00CF5EF1"/>
    <w:rsid w:val="00D03657"/>
    <w:rsid w:val="00D201CD"/>
    <w:rsid w:val="00D33F06"/>
    <w:rsid w:val="00D374F3"/>
    <w:rsid w:val="00D42B95"/>
    <w:rsid w:val="00D52F22"/>
    <w:rsid w:val="00D535FA"/>
    <w:rsid w:val="00D5758A"/>
    <w:rsid w:val="00D600C2"/>
    <w:rsid w:val="00D612E7"/>
    <w:rsid w:val="00DD3EF7"/>
    <w:rsid w:val="00DF3C4C"/>
    <w:rsid w:val="00DF450D"/>
    <w:rsid w:val="00DF4AC8"/>
    <w:rsid w:val="00E05574"/>
    <w:rsid w:val="00E133E5"/>
    <w:rsid w:val="00E67FCA"/>
    <w:rsid w:val="00E70B5B"/>
    <w:rsid w:val="00E755B7"/>
    <w:rsid w:val="00EA275D"/>
    <w:rsid w:val="00EB23E9"/>
    <w:rsid w:val="00EB598A"/>
    <w:rsid w:val="00EB63B5"/>
    <w:rsid w:val="00EC50BB"/>
    <w:rsid w:val="00EC64B1"/>
    <w:rsid w:val="00EC64B7"/>
    <w:rsid w:val="00F01BA2"/>
    <w:rsid w:val="00F112F4"/>
    <w:rsid w:val="00F42DCF"/>
    <w:rsid w:val="00F526B8"/>
    <w:rsid w:val="00F5370C"/>
    <w:rsid w:val="00F67B9E"/>
    <w:rsid w:val="00F765BE"/>
    <w:rsid w:val="00F83425"/>
    <w:rsid w:val="00FC4DEF"/>
    <w:rsid w:val="00FE0CDD"/>
    <w:rsid w:val="00FF1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CA49"/>
  <w15:docId w15:val="{5BCE9C61-5C1D-43D1-9D9F-EC6752A6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5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716EA"/>
    <w:rPr>
      <w:color w:val="0563C1" w:themeColor="hyperlink"/>
      <w:u w:val="single"/>
    </w:rPr>
  </w:style>
  <w:style w:type="character" w:customStyle="1" w:styleId="1">
    <w:name w:val="未处理的提及1"/>
    <w:basedOn w:val="a0"/>
    <w:uiPriority w:val="99"/>
    <w:semiHidden/>
    <w:unhideWhenUsed/>
    <w:rsid w:val="009716EA"/>
    <w:rPr>
      <w:color w:val="605E5C"/>
      <w:shd w:val="clear" w:color="auto" w:fill="E1DFDD"/>
    </w:rPr>
  </w:style>
  <w:style w:type="paragraph" w:styleId="a5">
    <w:name w:val="header"/>
    <w:basedOn w:val="a"/>
    <w:link w:val="a6"/>
    <w:uiPriority w:val="99"/>
    <w:unhideWhenUsed/>
    <w:rsid w:val="005C16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16AB"/>
    <w:rPr>
      <w:sz w:val="18"/>
      <w:szCs w:val="18"/>
    </w:rPr>
  </w:style>
  <w:style w:type="paragraph" w:styleId="a7">
    <w:name w:val="footer"/>
    <w:basedOn w:val="a"/>
    <w:link w:val="a8"/>
    <w:uiPriority w:val="99"/>
    <w:unhideWhenUsed/>
    <w:rsid w:val="007B62EE"/>
    <w:pPr>
      <w:tabs>
        <w:tab w:val="center" w:pos="4153"/>
        <w:tab w:val="right" w:pos="8306"/>
      </w:tabs>
      <w:snapToGrid w:val="0"/>
      <w:jc w:val="left"/>
    </w:pPr>
    <w:rPr>
      <w:sz w:val="18"/>
      <w:szCs w:val="18"/>
    </w:rPr>
  </w:style>
  <w:style w:type="character" w:customStyle="1" w:styleId="a8">
    <w:name w:val="页脚 字符"/>
    <w:basedOn w:val="a0"/>
    <w:link w:val="a7"/>
    <w:uiPriority w:val="99"/>
    <w:rsid w:val="007B62EE"/>
    <w:rPr>
      <w:sz w:val="18"/>
      <w:szCs w:val="18"/>
    </w:rPr>
  </w:style>
  <w:style w:type="paragraph" w:styleId="a9">
    <w:name w:val="List Paragraph"/>
    <w:basedOn w:val="a"/>
    <w:uiPriority w:val="34"/>
    <w:qFormat/>
    <w:rsid w:val="00E755B7"/>
    <w:pPr>
      <w:ind w:firstLineChars="200" w:firstLine="420"/>
    </w:pPr>
  </w:style>
  <w:style w:type="paragraph" w:styleId="aa">
    <w:name w:val="Balloon Text"/>
    <w:basedOn w:val="a"/>
    <w:link w:val="ab"/>
    <w:uiPriority w:val="99"/>
    <w:semiHidden/>
    <w:unhideWhenUsed/>
    <w:rsid w:val="006820C5"/>
    <w:rPr>
      <w:sz w:val="18"/>
      <w:szCs w:val="18"/>
    </w:rPr>
  </w:style>
  <w:style w:type="character" w:customStyle="1" w:styleId="ab">
    <w:name w:val="批注框文本 字符"/>
    <w:basedOn w:val="a0"/>
    <w:link w:val="aa"/>
    <w:uiPriority w:val="99"/>
    <w:semiHidden/>
    <w:rsid w:val="006820C5"/>
    <w:rPr>
      <w:sz w:val="18"/>
      <w:szCs w:val="18"/>
    </w:rPr>
  </w:style>
  <w:style w:type="paragraph" w:styleId="HTML">
    <w:name w:val="HTML Preformatted"/>
    <w:basedOn w:val="a"/>
    <w:link w:val="HTML0"/>
    <w:uiPriority w:val="99"/>
    <w:unhideWhenUsed/>
    <w:rsid w:val="006E2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预设格式 字符"/>
    <w:basedOn w:val="a0"/>
    <w:link w:val="HTML"/>
    <w:uiPriority w:val="99"/>
    <w:rsid w:val="006E2BC7"/>
    <w:rPr>
      <w:rFonts w:ascii="Courier New" w:eastAsia="Times New Roman" w:hAnsi="Courier New" w:cs="Courier New"/>
      <w:kern w:val="0"/>
      <w:sz w:val="20"/>
      <w:szCs w:val="20"/>
    </w:rPr>
  </w:style>
  <w:style w:type="character" w:styleId="ac">
    <w:name w:val="annotation reference"/>
    <w:basedOn w:val="a0"/>
    <w:uiPriority w:val="99"/>
    <w:semiHidden/>
    <w:unhideWhenUsed/>
    <w:rsid w:val="00896FF2"/>
    <w:rPr>
      <w:sz w:val="16"/>
      <w:szCs w:val="16"/>
    </w:rPr>
  </w:style>
  <w:style w:type="paragraph" w:styleId="ad">
    <w:name w:val="annotation text"/>
    <w:basedOn w:val="a"/>
    <w:link w:val="ae"/>
    <w:uiPriority w:val="99"/>
    <w:semiHidden/>
    <w:unhideWhenUsed/>
    <w:rsid w:val="00896FF2"/>
    <w:rPr>
      <w:sz w:val="20"/>
      <w:szCs w:val="20"/>
    </w:rPr>
  </w:style>
  <w:style w:type="character" w:customStyle="1" w:styleId="ae">
    <w:name w:val="批注文字 字符"/>
    <w:basedOn w:val="a0"/>
    <w:link w:val="ad"/>
    <w:uiPriority w:val="99"/>
    <w:semiHidden/>
    <w:rsid w:val="00896FF2"/>
    <w:rPr>
      <w:sz w:val="20"/>
      <w:szCs w:val="20"/>
    </w:rPr>
  </w:style>
  <w:style w:type="paragraph" w:styleId="af">
    <w:name w:val="annotation subject"/>
    <w:basedOn w:val="ad"/>
    <w:next w:val="ad"/>
    <w:link w:val="af0"/>
    <w:uiPriority w:val="99"/>
    <w:semiHidden/>
    <w:unhideWhenUsed/>
    <w:rsid w:val="00896FF2"/>
    <w:rPr>
      <w:b/>
      <w:bCs/>
    </w:rPr>
  </w:style>
  <w:style w:type="character" w:customStyle="1" w:styleId="af0">
    <w:name w:val="批注主题 字符"/>
    <w:basedOn w:val="ae"/>
    <w:link w:val="af"/>
    <w:uiPriority w:val="99"/>
    <w:semiHidden/>
    <w:rsid w:val="00896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0503">
      <w:bodyDiv w:val="1"/>
      <w:marLeft w:val="0"/>
      <w:marRight w:val="0"/>
      <w:marTop w:val="0"/>
      <w:marBottom w:val="0"/>
      <w:divBdr>
        <w:top w:val="none" w:sz="0" w:space="0" w:color="auto"/>
        <w:left w:val="none" w:sz="0" w:space="0" w:color="auto"/>
        <w:bottom w:val="none" w:sz="0" w:space="0" w:color="auto"/>
        <w:right w:val="none" w:sz="0" w:space="0" w:color="auto"/>
      </w:divBdr>
      <w:divsChild>
        <w:div w:id="793255798">
          <w:marLeft w:val="0"/>
          <w:marRight w:val="0"/>
          <w:marTop w:val="0"/>
          <w:marBottom w:val="0"/>
          <w:divBdr>
            <w:top w:val="none" w:sz="0" w:space="0" w:color="auto"/>
            <w:left w:val="none" w:sz="0" w:space="0" w:color="auto"/>
            <w:bottom w:val="none" w:sz="0" w:space="0" w:color="auto"/>
            <w:right w:val="none" w:sz="0" w:space="0" w:color="auto"/>
          </w:divBdr>
        </w:div>
      </w:divsChild>
    </w:div>
    <w:div w:id="330526087">
      <w:bodyDiv w:val="1"/>
      <w:marLeft w:val="0"/>
      <w:marRight w:val="0"/>
      <w:marTop w:val="0"/>
      <w:marBottom w:val="0"/>
      <w:divBdr>
        <w:top w:val="none" w:sz="0" w:space="0" w:color="auto"/>
        <w:left w:val="none" w:sz="0" w:space="0" w:color="auto"/>
        <w:bottom w:val="none" w:sz="0" w:space="0" w:color="auto"/>
        <w:right w:val="none" w:sz="0" w:space="0" w:color="auto"/>
      </w:divBdr>
    </w:div>
    <w:div w:id="669910529">
      <w:bodyDiv w:val="1"/>
      <w:marLeft w:val="0"/>
      <w:marRight w:val="0"/>
      <w:marTop w:val="0"/>
      <w:marBottom w:val="0"/>
      <w:divBdr>
        <w:top w:val="none" w:sz="0" w:space="0" w:color="auto"/>
        <w:left w:val="none" w:sz="0" w:space="0" w:color="auto"/>
        <w:bottom w:val="none" w:sz="0" w:space="0" w:color="auto"/>
        <w:right w:val="none" w:sz="0" w:space="0" w:color="auto"/>
      </w:divBdr>
      <w:divsChild>
        <w:div w:id="377246747">
          <w:marLeft w:val="0"/>
          <w:marRight w:val="0"/>
          <w:marTop w:val="0"/>
          <w:marBottom w:val="0"/>
          <w:divBdr>
            <w:top w:val="none" w:sz="0" w:space="0" w:color="auto"/>
            <w:left w:val="none" w:sz="0" w:space="0" w:color="auto"/>
            <w:bottom w:val="none" w:sz="0" w:space="0" w:color="auto"/>
            <w:right w:val="none" w:sz="0" w:space="0" w:color="auto"/>
          </w:divBdr>
        </w:div>
      </w:divsChild>
    </w:div>
    <w:div w:id="1128401062">
      <w:bodyDiv w:val="1"/>
      <w:marLeft w:val="0"/>
      <w:marRight w:val="0"/>
      <w:marTop w:val="0"/>
      <w:marBottom w:val="0"/>
      <w:divBdr>
        <w:top w:val="none" w:sz="0" w:space="0" w:color="auto"/>
        <w:left w:val="none" w:sz="0" w:space="0" w:color="auto"/>
        <w:bottom w:val="none" w:sz="0" w:space="0" w:color="auto"/>
        <w:right w:val="none" w:sz="0" w:space="0" w:color="auto"/>
      </w:divBdr>
      <w:divsChild>
        <w:div w:id="207083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dc:creator>
  <cp:keywords/>
  <dc:description/>
  <cp:lastModifiedBy>Ge Bei</cp:lastModifiedBy>
  <cp:revision>4</cp:revision>
  <dcterms:created xsi:type="dcterms:W3CDTF">2019-10-10T09:03:00Z</dcterms:created>
  <dcterms:modified xsi:type="dcterms:W3CDTF">2019-10-13T14:27:00Z</dcterms:modified>
</cp:coreProperties>
</file>