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82F57" w14:textId="77777777" w:rsidR="002844CB" w:rsidRDefault="002844CB" w:rsidP="002844CB">
      <w:pPr>
        <w:spacing w:after="52"/>
        <w:ind w:right="84"/>
        <w:jc w:val="center"/>
      </w:pPr>
      <w:r>
        <w:rPr>
          <w:rFonts w:eastAsia="Times New Roman"/>
          <w:b/>
          <w:sz w:val="28"/>
          <w:u w:val="single" w:color="000000"/>
        </w:rPr>
        <w:t>Summer School for Mainland Students</w:t>
      </w:r>
      <w:r>
        <w:rPr>
          <w:rFonts w:eastAsia="Times New Roman"/>
          <w:b/>
          <w:sz w:val="28"/>
        </w:rPr>
        <w:t xml:space="preserve"> </w:t>
      </w:r>
    </w:p>
    <w:p w14:paraId="4EBD15EA" w14:textId="77777777" w:rsidR="002844CB" w:rsidRDefault="002844CB" w:rsidP="002844CB">
      <w:pPr>
        <w:spacing w:after="55"/>
      </w:pPr>
      <w:r>
        <w:rPr>
          <w:rFonts w:eastAsia="Times New Roman"/>
          <w:b/>
        </w:rPr>
        <w:t xml:space="preserve"> </w:t>
      </w:r>
    </w:p>
    <w:p w14:paraId="46FE8EC5" w14:textId="77777777" w:rsidR="002844CB" w:rsidRDefault="002844CB" w:rsidP="002844CB">
      <w:pPr>
        <w:pStyle w:val="Heading1"/>
        <w:spacing w:after="56"/>
        <w:ind w:left="-5"/>
      </w:pPr>
      <w:r>
        <w:rPr>
          <w:u w:color="000000"/>
        </w:rPr>
        <w:t xml:space="preserve">PROPOSAL –  COURSE COMM 1110 – Media &amp; Everyday Life </w:t>
      </w:r>
    </w:p>
    <w:p w14:paraId="2EB7F076" w14:textId="77777777" w:rsidR="002844CB" w:rsidRDefault="002844CB" w:rsidP="002844CB">
      <w:r>
        <w:rPr>
          <w:rFonts w:eastAsia="Times New Roman"/>
          <w:b/>
        </w:rPr>
        <w:t xml:space="preserve"> </w:t>
      </w:r>
    </w:p>
    <w:tbl>
      <w:tblPr>
        <w:tblStyle w:val="TableGrid0"/>
        <w:tblW w:w="9017" w:type="dxa"/>
        <w:tblInd w:w="10" w:type="dxa"/>
        <w:tblCellMar>
          <w:top w:w="59" w:type="dxa"/>
          <w:left w:w="108" w:type="dxa"/>
          <w:bottom w:w="0" w:type="dxa"/>
          <w:right w:w="115" w:type="dxa"/>
        </w:tblCellMar>
        <w:tblLook w:val="04A0" w:firstRow="1" w:lastRow="0" w:firstColumn="1" w:lastColumn="0" w:noHBand="0" w:noVBand="1"/>
      </w:tblPr>
      <w:tblGrid>
        <w:gridCol w:w="2405"/>
        <w:gridCol w:w="6612"/>
      </w:tblGrid>
      <w:tr w:rsidR="002844CB" w14:paraId="42899940"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6190B0FD" w14:textId="77777777" w:rsidR="002844CB" w:rsidRDefault="002844CB" w:rsidP="009E10E4">
            <w:r>
              <w:rPr>
                <w:rFonts w:ascii="Times New Roman" w:eastAsia="Times New Roman" w:hAnsi="Times New Roman" w:cs="Times New Roman"/>
                <w:color w:val="242424"/>
                <w:sz w:val="22"/>
              </w:rPr>
              <w:t>Faculty / Department:</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06E2B6C0" w14:textId="77777777" w:rsidR="002844CB" w:rsidRDefault="002844CB" w:rsidP="009E10E4">
            <w:r>
              <w:rPr>
                <w:rFonts w:ascii="Times New Roman" w:eastAsia="Times New Roman" w:hAnsi="Times New Roman" w:cs="Times New Roman"/>
                <w:color w:val="242424"/>
                <w:sz w:val="22"/>
              </w:rPr>
              <w:t xml:space="preserve"> School of Journalism &amp; Communication</w:t>
            </w:r>
            <w:r>
              <w:rPr>
                <w:rFonts w:ascii="Times New Roman" w:eastAsia="Times New Roman" w:hAnsi="Times New Roman" w:cs="Times New Roman"/>
                <w:color w:val="242424"/>
                <w:sz w:val="23"/>
              </w:rPr>
              <w:t xml:space="preserve"> </w:t>
            </w:r>
          </w:p>
        </w:tc>
      </w:tr>
      <w:tr w:rsidR="002844CB" w14:paraId="56DCF535"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33C8FA40" w14:textId="77777777" w:rsidR="002844CB" w:rsidRDefault="002844CB" w:rsidP="009E10E4">
            <w:r>
              <w:rPr>
                <w:rFonts w:ascii="Times New Roman" w:eastAsia="Times New Roman" w:hAnsi="Times New Roman" w:cs="Times New Roman"/>
                <w:color w:val="242424"/>
                <w:sz w:val="22"/>
              </w:rPr>
              <w:t>Teacher:</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40354676" w14:textId="77777777" w:rsidR="002844CB" w:rsidRDefault="002844CB" w:rsidP="009E10E4">
            <w:r>
              <w:rPr>
                <w:rFonts w:ascii="Times New Roman" w:eastAsia="Times New Roman" w:hAnsi="Times New Roman" w:cs="Times New Roman"/>
                <w:color w:val="242424"/>
                <w:sz w:val="22"/>
              </w:rPr>
              <w:t xml:space="preserve"> Dr. Louis J. Travis</w:t>
            </w:r>
            <w:r>
              <w:rPr>
                <w:rFonts w:ascii="Times New Roman" w:eastAsia="Times New Roman" w:hAnsi="Times New Roman" w:cs="Times New Roman"/>
                <w:color w:val="242424"/>
                <w:sz w:val="23"/>
              </w:rPr>
              <w:t xml:space="preserve"> </w:t>
            </w:r>
          </w:p>
        </w:tc>
      </w:tr>
      <w:tr w:rsidR="002844CB" w14:paraId="3A743128" w14:textId="77777777" w:rsidTr="009E10E4">
        <w:trPr>
          <w:trHeight w:val="377"/>
        </w:trPr>
        <w:tc>
          <w:tcPr>
            <w:tcW w:w="2405" w:type="dxa"/>
            <w:tcBorders>
              <w:top w:val="single" w:sz="8" w:space="0" w:color="000000"/>
              <w:left w:val="single" w:sz="8" w:space="0" w:color="000000"/>
              <w:bottom w:val="single" w:sz="8" w:space="0" w:color="000000"/>
              <w:right w:val="single" w:sz="8" w:space="0" w:color="000000"/>
            </w:tcBorders>
          </w:tcPr>
          <w:p w14:paraId="75B7D202" w14:textId="77777777" w:rsidR="002844CB" w:rsidRDefault="002844CB" w:rsidP="009E10E4">
            <w:r>
              <w:rPr>
                <w:rFonts w:ascii="Times New Roman" w:eastAsia="Times New Roman" w:hAnsi="Times New Roman" w:cs="Times New Roman"/>
                <w:color w:val="242424"/>
                <w:sz w:val="22"/>
              </w:rPr>
              <w:t>Course Title:</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28009C2D" w14:textId="77777777" w:rsidR="002844CB" w:rsidRDefault="002844CB" w:rsidP="009E10E4">
            <w:r>
              <w:rPr>
                <w:rFonts w:ascii="Times New Roman" w:eastAsia="Times New Roman" w:hAnsi="Times New Roman" w:cs="Times New Roman"/>
                <w:color w:val="242424"/>
                <w:sz w:val="22"/>
              </w:rPr>
              <w:t xml:space="preserve"> </w:t>
            </w:r>
            <w:r>
              <w:rPr>
                <w:rFonts w:ascii="Times New Roman" w:eastAsia="Times New Roman" w:hAnsi="Times New Roman" w:cs="Times New Roman"/>
              </w:rPr>
              <w:t xml:space="preserve">COMM 1110 – Media &amp; Everyday Life </w:t>
            </w:r>
          </w:p>
        </w:tc>
      </w:tr>
      <w:tr w:rsidR="002844CB" w14:paraId="7D907D08"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168E97F6" w14:textId="77777777" w:rsidR="002844CB" w:rsidRDefault="002844CB" w:rsidP="009E10E4">
            <w:r>
              <w:rPr>
                <w:rFonts w:ascii="Times New Roman" w:eastAsia="Times New Roman" w:hAnsi="Times New Roman" w:cs="Times New Roman"/>
                <w:color w:val="242424"/>
                <w:sz w:val="22"/>
              </w:rPr>
              <w:t>Credit:</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77687654" w14:textId="77777777" w:rsidR="002844CB" w:rsidRDefault="002844CB" w:rsidP="009E10E4">
            <w:r>
              <w:rPr>
                <w:rFonts w:ascii="Times New Roman" w:eastAsia="Times New Roman" w:hAnsi="Times New Roman" w:cs="Times New Roman"/>
                <w:color w:val="242424"/>
                <w:sz w:val="22"/>
              </w:rPr>
              <w:t xml:space="preserve"> 3</w:t>
            </w:r>
            <w:r>
              <w:rPr>
                <w:rFonts w:ascii="Times New Roman" w:eastAsia="Times New Roman" w:hAnsi="Times New Roman" w:cs="Times New Roman"/>
                <w:color w:val="242424"/>
                <w:sz w:val="23"/>
              </w:rPr>
              <w:t xml:space="preserve"> </w:t>
            </w:r>
          </w:p>
        </w:tc>
      </w:tr>
      <w:tr w:rsidR="002844CB" w14:paraId="437DBD5A"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2B199A50" w14:textId="77777777" w:rsidR="002844CB" w:rsidRDefault="002844CB" w:rsidP="009E10E4">
            <w:r>
              <w:rPr>
                <w:rFonts w:ascii="Times New Roman" w:eastAsia="Times New Roman" w:hAnsi="Times New Roman" w:cs="Times New Roman"/>
                <w:color w:val="242424"/>
                <w:sz w:val="22"/>
              </w:rPr>
              <w:t>Language:</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1041B307" w14:textId="77777777" w:rsidR="002844CB" w:rsidRDefault="002844CB" w:rsidP="009E10E4">
            <w:r>
              <w:rPr>
                <w:rFonts w:ascii="Times New Roman" w:eastAsia="Times New Roman" w:hAnsi="Times New Roman" w:cs="Times New Roman"/>
                <w:color w:val="242424"/>
                <w:sz w:val="22"/>
              </w:rPr>
              <w:t xml:space="preserve"> English </w:t>
            </w:r>
            <w:r>
              <w:rPr>
                <w:rFonts w:ascii="Times New Roman" w:eastAsia="Times New Roman" w:hAnsi="Times New Roman" w:cs="Times New Roman"/>
                <w:color w:val="242424"/>
                <w:sz w:val="23"/>
              </w:rPr>
              <w:t xml:space="preserve"> </w:t>
            </w:r>
          </w:p>
        </w:tc>
      </w:tr>
      <w:tr w:rsidR="002844CB" w14:paraId="06C89C8B"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49D60D2C" w14:textId="77777777" w:rsidR="002844CB" w:rsidRDefault="002844CB" w:rsidP="009E10E4">
            <w:r>
              <w:rPr>
                <w:rFonts w:ascii="Times New Roman" w:eastAsia="Times New Roman" w:hAnsi="Times New Roman" w:cs="Times New Roman"/>
                <w:color w:val="242424"/>
                <w:sz w:val="22"/>
              </w:rPr>
              <w:t>Class size (Maximum):</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33C424E8" w14:textId="77777777" w:rsidR="002844CB" w:rsidRDefault="002844CB" w:rsidP="009E10E4">
            <w:r>
              <w:rPr>
                <w:rFonts w:ascii="Times New Roman" w:eastAsia="Times New Roman" w:hAnsi="Times New Roman" w:cs="Times New Roman"/>
                <w:color w:val="242424"/>
                <w:sz w:val="22"/>
              </w:rPr>
              <w:t xml:space="preserve"> 20 (25)</w:t>
            </w:r>
            <w:r>
              <w:rPr>
                <w:rFonts w:ascii="Times New Roman" w:eastAsia="Times New Roman" w:hAnsi="Times New Roman" w:cs="Times New Roman"/>
                <w:color w:val="242424"/>
                <w:sz w:val="23"/>
              </w:rPr>
              <w:t xml:space="preserve"> </w:t>
            </w:r>
          </w:p>
        </w:tc>
      </w:tr>
      <w:tr w:rsidR="002844CB" w14:paraId="50F3B3CF"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592A462E" w14:textId="77777777" w:rsidR="002844CB" w:rsidRDefault="002844CB" w:rsidP="009E10E4">
            <w:r>
              <w:rPr>
                <w:rFonts w:ascii="Times New Roman" w:eastAsia="Times New Roman" w:hAnsi="Times New Roman" w:cs="Times New Roman"/>
                <w:color w:val="242424"/>
                <w:sz w:val="22"/>
              </w:rPr>
              <w:t>Class size (Minimum):</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45D329B4" w14:textId="77777777" w:rsidR="002844CB" w:rsidRDefault="002844CB" w:rsidP="009E10E4">
            <w:r>
              <w:rPr>
                <w:rFonts w:ascii="Times New Roman" w:eastAsia="Times New Roman" w:hAnsi="Times New Roman" w:cs="Times New Roman"/>
                <w:color w:val="242424"/>
                <w:sz w:val="22"/>
              </w:rPr>
              <w:t xml:space="preserve"> 10</w:t>
            </w:r>
            <w:r>
              <w:rPr>
                <w:rFonts w:ascii="Times New Roman" w:eastAsia="Times New Roman" w:hAnsi="Times New Roman" w:cs="Times New Roman"/>
                <w:color w:val="242424"/>
                <w:sz w:val="23"/>
              </w:rPr>
              <w:t xml:space="preserve"> </w:t>
            </w:r>
          </w:p>
        </w:tc>
      </w:tr>
      <w:tr w:rsidR="002844CB" w14:paraId="2CE870CA"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3045E8BD" w14:textId="77777777" w:rsidR="002844CB" w:rsidRDefault="002844CB" w:rsidP="009E10E4">
            <w:r>
              <w:rPr>
                <w:rFonts w:ascii="Times New Roman" w:eastAsia="Times New Roman" w:hAnsi="Times New Roman" w:cs="Times New Roman"/>
                <w:color w:val="242424"/>
                <w:sz w:val="22"/>
              </w:rPr>
              <w:t>Contact person:</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04FE5AA7" w14:textId="77777777" w:rsidR="002844CB" w:rsidRDefault="002844CB" w:rsidP="009E10E4">
            <w:r>
              <w:rPr>
                <w:rFonts w:ascii="Times New Roman" w:eastAsia="Times New Roman" w:hAnsi="Times New Roman" w:cs="Times New Roman"/>
                <w:color w:val="242424"/>
                <w:sz w:val="22"/>
              </w:rPr>
              <w:t xml:space="preserve"> J. Louis Travis</w:t>
            </w:r>
            <w:r>
              <w:rPr>
                <w:rFonts w:ascii="Times New Roman" w:eastAsia="Times New Roman" w:hAnsi="Times New Roman" w:cs="Times New Roman"/>
                <w:color w:val="242424"/>
                <w:sz w:val="23"/>
              </w:rPr>
              <w:t xml:space="preserve"> </w:t>
            </w:r>
          </w:p>
        </w:tc>
      </w:tr>
      <w:tr w:rsidR="002844CB" w14:paraId="762EACF7" w14:textId="77777777" w:rsidTr="009E10E4">
        <w:trPr>
          <w:trHeight w:val="305"/>
        </w:trPr>
        <w:tc>
          <w:tcPr>
            <w:tcW w:w="2405" w:type="dxa"/>
            <w:tcBorders>
              <w:top w:val="single" w:sz="8" w:space="0" w:color="000000"/>
              <w:left w:val="single" w:sz="8" w:space="0" w:color="000000"/>
              <w:bottom w:val="single" w:sz="8" w:space="0" w:color="000000"/>
              <w:right w:val="single" w:sz="8" w:space="0" w:color="000000"/>
            </w:tcBorders>
          </w:tcPr>
          <w:p w14:paraId="6C3BD118" w14:textId="77777777" w:rsidR="002844CB" w:rsidRDefault="002844CB" w:rsidP="009E10E4">
            <w:r>
              <w:rPr>
                <w:rFonts w:ascii="Times New Roman" w:eastAsia="Times New Roman" w:hAnsi="Times New Roman" w:cs="Times New Roman"/>
                <w:color w:val="242424"/>
                <w:sz w:val="22"/>
              </w:rPr>
              <w:t>Contact email:</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4DD16C25" w14:textId="77777777" w:rsidR="002844CB" w:rsidRDefault="002844CB" w:rsidP="009E10E4">
            <w:r>
              <w:rPr>
                <w:rFonts w:ascii="Times New Roman" w:eastAsia="Times New Roman" w:hAnsi="Times New Roman" w:cs="Times New Roman"/>
                <w:color w:val="242424"/>
                <w:sz w:val="22"/>
              </w:rPr>
              <w:t xml:space="preserve"> jtravis@cuhk.edu.hk</w:t>
            </w:r>
            <w:r>
              <w:rPr>
                <w:rFonts w:ascii="Times New Roman" w:eastAsia="Times New Roman" w:hAnsi="Times New Roman" w:cs="Times New Roman"/>
                <w:color w:val="242424"/>
                <w:sz w:val="23"/>
              </w:rPr>
              <w:t xml:space="preserve"> </w:t>
            </w:r>
          </w:p>
        </w:tc>
      </w:tr>
      <w:tr w:rsidR="002844CB" w14:paraId="63F54174" w14:textId="77777777" w:rsidTr="009E10E4">
        <w:trPr>
          <w:trHeight w:val="307"/>
        </w:trPr>
        <w:tc>
          <w:tcPr>
            <w:tcW w:w="2405" w:type="dxa"/>
            <w:tcBorders>
              <w:top w:val="single" w:sz="8" w:space="0" w:color="000000"/>
              <w:left w:val="single" w:sz="8" w:space="0" w:color="000000"/>
              <w:bottom w:val="single" w:sz="8" w:space="0" w:color="000000"/>
              <w:right w:val="single" w:sz="8" w:space="0" w:color="000000"/>
            </w:tcBorders>
          </w:tcPr>
          <w:p w14:paraId="77AE84A6" w14:textId="77777777" w:rsidR="002844CB" w:rsidRDefault="002844CB" w:rsidP="009E10E4">
            <w:r>
              <w:rPr>
                <w:rFonts w:ascii="Times New Roman" w:eastAsia="Times New Roman" w:hAnsi="Times New Roman" w:cs="Times New Roman"/>
                <w:color w:val="242424"/>
                <w:sz w:val="22"/>
              </w:rPr>
              <w:t>Contact number:</w:t>
            </w:r>
            <w:r>
              <w:rPr>
                <w:rFonts w:ascii="Times New Roman" w:eastAsia="Times New Roman" w:hAnsi="Times New Roman" w:cs="Times New Roman"/>
                <w:color w:val="242424"/>
                <w:sz w:val="23"/>
              </w:rPr>
              <w:t xml:space="preserve"> </w:t>
            </w:r>
          </w:p>
        </w:tc>
        <w:tc>
          <w:tcPr>
            <w:tcW w:w="6612" w:type="dxa"/>
            <w:tcBorders>
              <w:top w:val="single" w:sz="8" w:space="0" w:color="000000"/>
              <w:left w:val="single" w:sz="8" w:space="0" w:color="000000"/>
              <w:bottom w:val="single" w:sz="8" w:space="0" w:color="000000"/>
              <w:right w:val="single" w:sz="8" w:space="0" w:color="000000"/>
            </w:tcBorders>
          </w:tcPr>
          <w:p w14:paraId="7D23DD7F" w14:textId="77777777" w:rsidR="002844CB" w:rsidRDefault="002844CB" w:rsidP="009E10E4">
            <w:r>
              <w:rPr>
                <w:rFonts w:ascii="Times New Roman" w:eastAsia="Times New Roman" w:hAnsi="Times New Roman" w:cs="Times New Roman"/>
                <w:color w:val="242424"/>
                <w:sz w:val="22"/>
              </w:rPr>
              <w:t xml:space="preserve"> +852 6712 9877</w:t>
            </w:r>
            <w:r>
              <w:rPr>
                <w:rFonts w:ascii="Times New Roman" w:eastAsia="Times New Roman" w:hAnsi="Times New Roman" w:cs="Times New Roman"/>
                <w:color w:val="242424"/>
                <w:sz w:val="23"/>
              </w:rPr>
              <w:t xml:space="preserve"> </w:t>
            </w:r>
          </w:p>
        </w:tc>
      </w:tr>
    </w:tbl>
    <w:p w14:paraId="52DCE3C5" w14:textId="77777777" w:rsidR="002844CB" w:rsidRDefault="002844CB" w:rsidP="002844CB">
      <w:r>
        <w:rPr>
          <w:rFonts w:ascii="Calibri" w:eastAsia="Calibri" w:hAnsi="Calibri" w:cs="Calibri"/>
          <w:color w:val="242424"/>
          <w:sz w:val="22"/>
        </w:rPr>
        <w:t xml:space="preserve"> </w:t>
      </w:r>
      <w:r>
        <w:rPr>
          <w:rFonts w:ascii="Segoe UI" w:eastAsia="Segoe UI" w:hAnsi="Segoe UI" w:cs="Segoe UI"/>
          <w:color w:val="242424"/>
          <w:sz w:val="23"/>
        </w:rPr>
        <w:t xml:space="preserve"> </w:t>
      </w:r>
    </w:p>
    <w:p w14:paraId="7F1AD43B" w14:textId="0112E883" w:rsidR="002844CB" w:rsidRDefault="002844CB" w:rsidP="002844CB">
      <w:pPr>
        <w:spacing w:after="56"/>
        <w:ind w:left="-5" w:hanging="10"/>
      </w:pPr>
      <w:r>
        <w:rPr>
          <w:rFonts w:eastAsia="Times New Roman"/>
          <w:b/>
        </w:rPr>
        <w:t>SUMMER</w:t>
      </w:r>
      <w:r>
        <w:rPr>
          <w:rFonts w:eastAsia="Times New Roman"/>
          <w:b/>
        </w:rPr>
        <w:t xml:space="preserve"> 2025 SYLLABUS </w:t>
      </w:r>
    </w:p>
    <w:p w14:paraId="0166AE9A" w14:textId="77777777" w:rsidR="002844CB" w:rsidRDefault="002844CB" w:rsidP="002844CB">
      <w:pPr>
        <w:spacing w:after="55"/>
        <w:rPr>
          <w:rFonts w:eastAsia="Times New Roman"/>
          <w:b/>
        </w:rPr>
      </w:pPr>
      <w:r>
        <w:rPr>
          <w:rFonts w:eastAsia="Times New Roman"/>
          <w:b/>
        </w:rPr>
        <w:t xml:space="preserve"> </w:t>
      </w:r>
    </w:p>
    <w:p w14:paraId="1053E81C" w14:textId="53F88DD9" w:rsidR="00F83BA4" w:rsidRPr="009D59B7" w:rsidRDefault="009D59B7" w:rsidP="002844CB">
      <w:pPr>
        <w:spacing w:after="55"/>
        <w:rPr>
          <w:b/>
          <w:u w:val="single"/>
        </w:rPr>
      </w:pPr>
      <w:r w:rsidRPr="009D59B7">
        <w:rPr>
          <w:b/>
          <w:u w:val="single"/>
        </w:rPr>
        <w:t>Schedule Meeting(s) &amp; Office Hours</w:t>
      </w:r>
    </w:p>
    <w:p w14:paraId="7DFC422D" w14:textId="77777777" w:rsidR="009D59B7" w:rsidRDefault="009D59B7" w:rsidP="009F6A6A">
      <w:pPr>
        <w:adjustRightInd w:val="0"/>
        <w:snapToGrid w:val="0"/>
        <w:ind w:right="270"/>
        <w:contextualSpacing/>
      </w:pPr>
    </w:p>
    <w:p w14:paraId="5183A78A" w14:textId="77777777" w:rsidR="009D59B7" w:rsidRDefault="009D59B7" w:rsidP="009F6A6A">
      <w:pPr>
        <w:adjustRightInd w:val="0"/>
        <w:snapToGrid w:val="0"/>
        <w:ind w:right="270"/>
        <w:contextualSpacing/>
      </w:pPr>
      <w:r>
        <w:t xml:space="preserve">Conversations </w:t>
      </w:r>
      <w:r w:rsidRPr="00FA000B">
        <w:rPr>
          <w:u w:val="single"/>
        </w:rPr>
        <w:t>before or after classes</w:t>
      </w:r>
      <w:r>
        <w:t xml:space="preserve"> are welcomed and will be accommodated as needed. Kindly approach the teach</w:t>
      </w:r>
      <w:r w:rsidR="0005091D">
        <w:t>er</w:t>
      </w:r>
      <w:r>
        <w:t xml:space="preserve"> in the classroom.</w:t>
      </w:r>
    </w:p>
    <w:p w14:paraId="42BF4840" w14:textId="77777777" w:rsidR="009D59B7" w:rsidRDefault="009D59B7" w:rsidP="009F6A6A">
      <w:pPr>
        <w:adjustRightInd w:val="0"/>
        <w:snapToGrid w:val="0"/>
        <w:ind w:right="270"/>
        <w:contextualSpacing/>
      </w:pPr>
    </w:p>
    <w:p w14:paraId="3F43A767" w14:textId="77777777" w:rsidR="009D59B7" w:rsidRDefault="009D59B7" w:rsidP="009F6A6A">
      <w:pPr>
        <w:adjustRightInd w:val="0"/>
        <w:snapToGrid w:val="0"/>
        <w:ind w:right="270"/>
        <w:contextualSpacing/>
      </w:pPr>
      <w:r>
        <w:t xml:space="preserve">In-person </w:t>
      </w:r>
      <w:r w:rsidRPr="00FA000B">
        <w:rPr>
          <w:u w:val="single"/>
        </w:rPr>
        <w:t>office meetings</w:t>
      </w:r>
      <w:r>
        <w:t xml:space="preserve"> are best to be reserved</w:t>
      </w:r>
      <w:r w:rsidR="0005091D">
        <w:t xml:space="preserve"> in advance</w:t>
      </w:r>
      <w:r>
        <w:t xml:space="preserve">. Please email the teacher at </w:t>
      </w:r>
      <w:hyperlink r:id="rId8" w:history="1">
        <w:r w:rsidRPr="00CD04D0">
          <w:rPr>
            <w:rStyle w:val="Hyperlink"/>
          </w:rPr>
          <w:t>jtravis@cuhk.edu.hk</w:t>
        </w:r>
      </w:hyperlink>
      <w:r>
        <w:t xml:space="preserve"> to confirm an appointment. While the teacher has an open door policy, </w:t>
      </w:r>
      <w:r w:rsidR="00FA000B">
        <w:t>the primary office hours are Mondays, 2pm-5pm; Wednesdays, 12</w:t>
      </w:r>
      <w:r w:rsidR="0005091D">
        <w:t>pm</w:t>
      </w:r>
      <w:r w:rsidR="00FA000B">
        <w:t xml:space="preserve">-3pm; and </w:t>
      </w:r>
      <w:r w:rsidR="0005091D">
        <w:t>Thursdays, 12pm-3pm. Due to meetings and other events, there is no guarantee he will be available. Again, email in advance.</w:t>
      </w:r>
    </w:p>
    <w:p w14:paraId="2179E054" w14:textId="77777777" w:rsidR="0005091D" w:rsidRDefault="0005091D" w:rsidP="009F6A6A">
      <w:pPr>
        <w:adjustRightInd w:val="0"/>
        <w:snapToGrid w:val="0"/>
        <w:ind w:right="270"/>
        <w:contextualSpacing/>
      </w:pPr>
    </w:p>
    <w:p w14:paraId="5B9FBC0C" w14:textId="77777777" w:rsidR="0005091D" w:rsidRDefault="0005091D" w:rsidP="009F6A6A">
      <w:pPr>
        <w:adjustRightInd w:val="0"/>
        <w:snapToGrid w:val="0"/>
        <w:ind w:right="270"/>
        <w:contextualSpacing/>
      </w:pPr>
      <w:r>
        <w:t xml:space="preserve">To accommodate your busy schedules, select evening times are available </w:t>
      </w:r>
      <w:r w:rsidRPr="0005091D">
        <w:rPr>
          <w:u w:val="single"/>
        </w:rPr>
        <w:t>on-line via Zoom</w:t>
      </w:r>
      <w:r>
        <w:t xml:space="preserve"> is available as well via the following link. Visit </w:t>
      </w:r>
      <w:hyperlink r:id="rId9" w:history="1">
        <w:r w:rsidRPr="00CD04D0">
          <w:rPr>
            <w:rStyle w:val="Hyperlink"/>
          </w:rPr>
          <w:t>www.calendly.com/jtravismedia</w:t>
        </w:r>
      </w:hyperlink>
      <w:r>
        <w:t>. You will see pre-determined days and times. Click on the offered time that suits your schedule. You must schedule with your CUHK email. You and the teacher will be sent a zoom link and the time will automatically be reserved in both outlook calendars. If you wish group mates or others to join, only one person needs to schedule the appointment and you can forward them the link.</w:t>
      </w:r>
    </w:p>
    <w:p w14:paraId="19FE07C8" w14:textId="77777777" w:rsidR="009D59B7" w:rsidRPr="009D1BC0" w:rsidRDefault="009D59B7" w:rsidP="009F6A6A">
      <w:pPr>
        <w:adjustRightInd w:val="0"/>
        <w:snapToGrid w:val="0"/>
        <w:ind w:right="270"/>
        <w:contextualSpacing/>
      </w:pPr>
    </w:p>
    <w:p w14:paraId="417D3AF4" w14:textId="77777777" w:rsidR="00F83BA4" w:rsidRPr="001D43B9" w:rsidRDefault="00F83BA4" w:rsidP="009F6A6A">
      <w:pPr>
        <w:adjustRightInd w:val="0"/>
        <w:snapToGrid w:val="0"/>
        <w:ind w:right="270"/>
        <w:contextualSpacing/>
        <w:rPr>
          <w:b/>
          <w:u w:val="single"/>
        </w:rPr>
      </w:pPr>
      <w:r w:rsidRPr="001D43B9">
        <w:rPr>
          <w:b/>
          <w:u w:val="single"/>
        </w:rPr>
        <w:t xml:space="preserve">Course Description </w:t>
      </w:r>
    </w:p>
    <w:p w14:paraId="7C4B7E6D" w14:textId="77777777" w:rsidR="00F83BA4" w:rsidRDefault="00F83BA4" w:rsidP="009F6A6A">
      <w:pPr>
        <w:adjustRightInd w:val="0"/>
        <w:snapToGrid w:val="0"/>
        <w:ind w:right="270"/>
        <w:contextualSpacing/>
      </w:pPr>
    </w:p>
    <w:p w14:paraId="773E08FD" w14:textId="77777777" w:rsidR="009F6A6A" w:rsidRDefault="009F6A6A" w:rsidP="009F6A6A">
      <w:pPr>
        <w:pStyle w:val="Heading1"/>
        <w:ind w:right="270"/>
        <w:jc w:val="left"/>
        <w:rPr>
          <w:rFonts w:eastAsia="Times New Roman"/>
          <w:b w:val="0"/>
          <w:caps w:val="0"/>
        </w:rPr>
      </w:pPr>
      <w:r w:rsidRPr="009F6A6A">
        <w:rPr>
          <w:rFonts w:eastAsia="Times New Roman"/>
          <w:b w:val="0"/>
          <w:caps w:val="0"/>
        </w:rPr>
        <w:t>Media permeates our everyday life in manners researchers and sociologists could not have predicted just a few years ago. With mobile devices, wireless communications and a plethora of programs, channels and apps; personal communications are activated at almost every moment. The way we shop, travel, share experiences, learn and more are growing more vibrant every day. While the tools have changed, the topics of information and content have as well.</w:t>
      </w:r>
    </w:p>
    <w:p w14:paraId="21EBD99C" w14:textId="77777777" w:rsidR="009F6A6A" w:rsidRPr="009F6A6A" w:rsidRDefault="009F6A6A" w:rsidP="009F6A6A">
      <w:pPr>
        <w:ind w:right="270"/>
      </w:pPr>
    </w:p>
    <w:p w14:paraId="7007E759" w14:textId="77777777" w:rsidR="009F6A6A" w:rsidRDefault="009F6A6A" w:rsidP="009F6A6A">
      <w:pPr>
        <w:pStyle w:val="Heading1"/>
        <w:ind w:right="270"/>
        <w:jc w:val="left"/>
        <w:rPr>
          <w:rFonts w:eastAsia="Times New Roman"/>
          <w:b w:val="0"/>
          <w:caps w:val="0"/>
        </w:rPr>
      </w:pPr>
      <w:r w:rsidRPr="009F6A6A">
        <w:rPr>
          <w:rFonts w:eastAsia="Times New Roman"/>
          <w:b w:val="0"/>
          <w:caps w:val="0"/>
        </w:rPr>
        <w:lastRenderedPageBreak/>
        <w:t>Cultural images forge our identities and connections in the society in which we engage. Through them, we connect often on the basis of race, religion, affiliations, gender, sexuality, tastes, class, hierarchy, and even stereotypical classifications.</w:t>
      </w:r>
    </w:p>
    <w:p w14:paraId="7A432B94" w14:textId="77777777" w:rsidR="009F6A6A" w:rsidRPr="009F6A6A" w:rsidRDefault="009F6A6A" w:rsidP="009F6A6A">
      <w:pPr>
        <w:ind w:right="270"/>
      </w:pPr>
    </w:p>
    <w:p w14:paraId="7DEBBC7B" w14:textId="77777777" w:rsidR="009F6A6A" w:rsidRPr="009F6A6A" w:rsidRDefault="009F6A6A" w:rsidP="009F6A6A">
      <w:pPr>
        <w:pStyle w:val="Heading1"/>
        <w:ind w:right="270"/>
        <w:jc w:val="left"/>
        <w:rPr>
          <w:rFonts w:eastAsia="Times New Roman"/>
          <w:b w:val="0"/>
        </w:rPr>
      </w:pPr>
      <w:r w:rsidRPr="009F6A6A">
        <w:rPr>
          <w:rFonts w:eastAsia="Times New Roman"/>
          <w:b w:val="0"/>
          <w:caps w:val="0"/>
        </w:rPr>
        <w:t xml:space="preserve">Contemporary and timely topics currently contributing to the modern discourse, social and news media will be examined through a theoretical lens. Students will examine, analyze and most importantly debate salient issues. Television, film, music, comics, advertisements, books and more make up our culture and where they were once served independently can now be consumed via digital devices, mobile and stationary, that are connected to the (cloud) internet. Students will examine how </w:t>
      </w:r>
      <w:r w:rsidR="0080568D">
        <w:rPr>
          <w:rFonts w:eastAsia="Times New Roman"/>
          <w:b w:val="0"/>
          <w:caps w:val="0"/>
        </w:rPr>
        <w:t xml:space="preserve">their participation, </w:t>
      </w:r>
      <w:r w:rsidR="0080568D" w:rsidRPr="009F6A6A">
        <w:rPr>
          <w:rFonts w:eastAsia="Times New Roman"/>
          <w:b w:val="0"/>
          <w:caps w:val="0"/>
        </w:rPr>
        <w:t xml:space="preserve">through </w:t>
      </w:r>
      <w:r w:rsidRPr="009F6A6A">
        <w:rPr>
          <w:rFonts w:eastAsia="Times New Roman"/>
          <w:b w:val="0"/>
          <w:caps w:val="0"/>
        </w:rPr>
        <w:t>media devices</w:t>
      </w:r>
      <w:r w:rsidR="0080568D">
        <w:rPr>
          <w:rFonts w:eastAsia="Times New Roman"/>
          <w:b w:val="0"/>
          <w:caps w:val="0"/>
        </w:rPr>
        <w:t>/channels/apps and more,</w:t>
      </w:r>
      <w:r w:rsidRPr="009F6A6A">
        <w:rPr>
          <w:rFonts w:eastAsia="Times New Roman"/>
          <w:b w:val="0"/>
          <w:caps w:val="0"/>
        </w:rPr>
        <w:t xml:space="preserve"> with the opportunity to respond and engage contributes to our culture and everyday life.</w:t>
      </w:r>
    </w:p>
    <w:p w14:paraId="57AAB44B" w14:textId="77777777" w:rsidR="00091C27" w:rsidRPr="009D1BC0" w:rsidRDefault="00091C27" w:rsidP="009F6A6A">
      <w:pPr>
        <w:adjustRightInd w:val="0"/>
        <w:snapToGrid w:val="0"/>
        <w:ind w:right="270"/>
        <w:contextualSpacing/>
        <w:rPr>
          <w:lang w:eastAsia="zh-TW"/>
        </w:rPr>
      </w:pPr>
    </w:p>
    <w:p w14:paraId="4AD37398" w14:textId="77777777" w:rsidR="009D1BC0" w:rsidRPr="001D43B9" w:rsidRDefault="009D1BC0" w:rsidP="009F6A6A">
      <w:pPr>
        <w:adjustRightInd w:val="0"/>
        <w:snapToGrid w:val="0"/>
        <w:ind w:right="270"/>
        <w:contextualSpacing/>
        <w:rPr>
          <w:b/>
          <w:u w:val="single"/>
        </w:rPr>
      </w:pPr>
      <w:r w:rsidRPr="001D43B9">
        <w:rPr>
          <w:b/>
          <w:u w:val="single"/>
        </w:rPr>
        <w:t>Expected Learning Outcome</w:t>
      </w:r>
    </w:p>
    <w:p w14:paraId="2D065999" w14:textId="77777777" w:rsidR="001D43B9" w:rsidRPr="009D1BC0" w:rsidRDefault="001D43B9" w:rsidP="009F6A6A">
      <w:pPr>
        <w:adjustRightInd w:val="0"/>
        <w:snapToGrid w:val="0"/>
        <w:ind w:right="270"/>
        <w:contextualSpacing/>
        <w:rPr>
          <w:b/>
        </w:rPr>
      </w:pPr>
    </w:p>
    <w:p w14:paraId="67A81214" w14:textId="77777777" w:rsidR="009D1BC0" w:rsidRPr="009D1BC0" w:rsidRDefault="009D1BC0" w:rsidP="009F6A6A">
      <w:pPr>
        <w:adjustRightInd w:val="0"/>
        <w:snapToGrid w:val="0"/>
        <w:ind w:right="270"/>
        <w:contextualSpacing/>
        <w:rPr>
          <w:lang w:eastAsia="zh-TW"/>
        </w:rPr>
      </w:pPr>
      <w:r w:rsidRPr="009D1BC0">
        <w:rPr>
          <w:lang w:eastAsia="zh-TW"/>
        </w:rPr>
        <w:t>After taking the course, students will be able to:</w:t>
      </w:r>
    </w:p>
    <w:p w14:paraId="35CA7EC1" w14:textId="77777777" w:rsidR="009F6A6A" w:rsidRPr="009F6A6A" w:rsidRDefault="009F6A6A" w:rsidP="009F6A6A">
      <w:pPr>
        <w:pStyle w:val="ListParagraph"/>
        <w:numPr>
          <w:ilvl w:val="0"/>
          <w:numId w:val="19"/>
        </w:numPr>
        <w:ind w:right="270"/>
      </w:pPr>
      <w:r w:rsidRPr="009F6A6A">
        <w:t>understand basic theoretical perspectives of mass communication;</w:t>
      </w:r>
    </w:p>
    <w:p w14:paraId="346D84C3" w14:textId="77777777" w:rsidR="009F6A6A" w:rsidRPr="009F6A6A" w:rsidRDefault="009F6A6A" w:rsidP="009F6A6A">
      <w:pPr>
        <w:pStyle w:val="ListParagraph"/>
        <w:numPr>
          <w:ilvl w:val="0"/>
          <w:numId w:val="19"/>
        </w:numPr>
        <w:ind w:right="270"/>
      </w:pPr>
      <w:r w:rsidRPr="009F6A6A">
        <w:t>how media conveys meanings;</w:t>
      </w:r>
    </w:p>
    <w:p w14:paraId="688AEDBA" w14:textId="77777777" w:rsidR="009F6A6A" w:rsidRPr="009F6A6A" w:rsidRDefault="009F6A6A" w:rsidP="009F6A6A">
      <w:pPr>
        <w:pStyle w:val="ListParagraph"/>
        <w:numPr>
          <w:ilvl w:val="0"/>
          <w:numId w:val="19"/>
        </w:numPr>
        <w:ind w:right="270"/>
      </w:pPr>
      <w:r w:rsidRPr="009F6A6A">
        <w:t>analyze the dynamics between media representations and culture</w:t>
      </w:r>
    </w:p>
    <w:p w14:paraId="34CEDDF3" w14:textId="77777777" w:rsidR="009F6A6A" w:rsidRPr="009F6A6A" w:rsidRDefault="009F6A6A" w:rsidP="009F6A6A">
      <w:pPr>
        <w:pStyle w:val="ListParagraph"/>
        <w:numPr>
          <w:ilvl w:val="0"/>
          <w:numId w:val="19"/>
        </w:numPr>
        <w:ind w:right="270"/>
      </w:pPr>
      <w:r w:rsidRPr="009F6A6A">
        <w:t>critically reflect on the relationship between media, their own everyday life</w:t>
      </w:r>
    </w:p>
    <w:p w14:paraId="7F2583E6" w14:textId="77777777" w:rsidR="009F6A6A" w:rsidRPr="009F6A6A" w:rsidRDefault="009F6A6A" w:rsidP="009F6A6A">
      <w:pPr>
        <w:pStyle w:val="ListParagraph"/>
        <w:numPr>
          <w:ilvl w:val="0"/>
          <w:numId w:val="19"/>
        </w:numPr>
        <w:ind w:right="270"/>
      </w:pPr>
      <w:r w:rsidRPr="009F6A6A">
        <w:t>identify and critically evaluate social and cultural issues</w:t>
      </w:r>
    </w:p>
    <w:p w14:paraId="5D41F97A" w14:textId="77777777" w:rsidR="009F6A6A" w:rsidRPr="009F6A6A" w:rsidRDefault="009F6A6A" w:rsidP="009F6A6A">
      <w:pPr>
        <w:pStyle w:val="ListParagraph"/>
        <w:numPr>
          <w:ilvl w:val="0"/>
          <w:numId w:val="19"/>
        </w:numPr>
        <w:ind w:right="270"/>
      </w:pPr>
      <w:r w:rsidRPr="009F6A6A">
        <w:t>understand how a culture is built through the contributions of each society member</w:t>
      </w:r>
    </w:p>
    <w:p w14:paraId="470C9EF4" w14:textId="77777777" w:rsidR="00580821" w:rsidRDefault="00580821" w:rsidP="009F6A6A">
      <w:pPr>
        <w:adjustRightInd w:val="0"/>
        <w:snapToGrid w:val="0"/>
        <w:ind w:right="270"/>
        <w:contextualSpacing/>
        <w:rPr>
          <w:b/>
          <w:bCs/>
          <w:i/>
          <w:iCs/>
          <w:color w:val="0070C0"/>
        </w:rPr>
      </w:pPr>
    </w:p>
    <w:p w14:paraId="4A3AC41E" w14:textId="77777777" w:rsidR="00580821" w:rsidRPr="009D1BC0" w:rsidRDefault="00580821" w:rsidP="009F6A6A">
      <w:pPr>
        <w:adjustRightInd w:val="0"/>
        <w:snapToGrid w:val="0"/>
        <w:ind w:right="270"/>
        <w:contextualSpacing/>
        <w:rPr>
          <w:b/>
        </w:rPr>
      </w:pPr>
    </w:p>
    <w:p w14:paraId="0962E391" w14:textId="77777777" w:rsidR="002844CB" w:rsidRDefault="002844CB" w:rsidP="002844CB">
      <w:pPr>
        <w:pStyle w:val="Heading2"/>
        <w:ind w:left="-5"/>
      </w:pPr>
      <w:r>
        <w:t xml:space="preserve">Grade Descriptors </w:t>
      </w:r>
    </w:p>
    <w:p w14:paraId="31C0EE85" w14:textId="77777777" w:rsidR="002844CB" w:rsidRDefault="002844CB" w:rsidP="002844CB">
      <w:r>
        <w:rPr>
          <w:rFonts w:eastAsia="Times New Roman"/>
        </w:rPr>
        <w:t xml:space="preserve"> </w:t>
      </w:r>
    </w:p>
    <w:tbl>
      <w:tblPr>
        <w:tblStyle w:val="TableGrid0"/>
        <w:tblW w:w="8995" w:type="dxa"/>
        <w:tblInd w:w="2" w:type="dxa"/>
        <w:tblCellMar>
          <w:top w:w="206" w:type="dxa"/>
          <w:left w:w="96" w:type="dxa"/>
          <w:bottom w:w="10" w:type="dxa"/>
          <w:right w:w="60" w:type="dxa"/>
        </w:tblCellMar>
        <w:tblLook w:val="04A0" w:firstRow="1" w:lastRow="0" w:firstColumn="1" w:lastColumn="0" w:noHBand="0" w:noVBand="1"/>
      </w:tblPr>
      <w:tblGrid>
        <w:gridCol w:w="802"/>
        <w:gridCol w:w="8193"/>
      </w:tblGrid>
      <w:tr w:rsidR="002844CB" w14:paraId="516056B5" w14:textId="77777777" w:rsidTr="009E10E4">
        <w:trPr>
          <w:trHeight w:val="655"/>
        </w:trPr>
        <w:tc>
          <w:tcPr>
            <w:tcW w:w="802" w:type="dxa"/>
            <w:tcBorders>
              <w:top w:val="single" w:sz="8" w:space="0" w:color="000000"/>
              <w:left w:val="single" w:sz="8" w:space="0" w:color="000000"/>
              <w:bottom w:val="single" w:sz="8" w:space="0" w:color="000000"/>
              <w:right w:val="single" w:sz="8" w:space="0" w:color="000000"/>
            </w:tcBorders>
            <w:shd w:val="clear" w:color="auto" w:fill="CCCCCC"/>
            <w:vAlign w:val="bottom"/>
          </w:tcPr>
          <w:p w14:paraId="518B2AAC" w14:textId="77777777" w:rsidR="002844CB" w:rsidRDefault="002844CB" w:rsidP="009E10E4">
            <w:pPr>
              <w:jc w:val="both"/>
            </w:pPr>
            <w:r>
              <w:rPr>
                <w:rFonts w:ascii="Times New Roman" w:eastAsia="Times New Roman" w:hAnsi="Times New Roman" w:cs="Times New Roman"/>
              </w:rPr>
              <w:t xml:space="preserve">Grade </w:t>
            </w:r>
          </w:p>
        </w:tc>
        <w:tc>
          <w:tcPr>
            <w:tcW w:w="8194" w:type="dxa"/>
            <w:tcBorders>
              <w:top w:val="single" w:sz="8" w:space="0" w:color="000000"/>
              <w:left w:val="single" w:sz="8" w:space="0" w:color="000000"/>
              <w:bottom w:val="single" w:sz="8" w:space="0" w:color="000000"/>
              <w:right w:val="single" w:sz="8" w:space="0" w:color="000000"/>
            </w:tcBorders>
            <w:shd w:val="clear" w:color="auto" w:fill="CCCCCC"/>
            <w:vAlign w:val="bottom"/>
          </w:tcPr>
          <w:p w14:paraId="62F0F7D3" w14:textId="77777777" w:rsidR="002844CB" w:rsidRDefault="002844CB" w:rsidP="009E10E4">
            <w:pPr>
              <w:ind w:left="7"/>
            </w:pPr>
            <w:r>
              <w:rPr>
                <w:rFonts w:ascii="Times New Roman" w:eastAsia="Times New Roman" w:hAnsi="Times New Roman" w:cs="Times New Roman"/>
              </w:rPr>
              <w:t xml:space="preserve">Overall course </w:t>
            </w:r>
          </w:p>
        </w:tc>
      </w:tr>
      <w:tr w:rsidR="002844CB" w14:paraId="7C3DEC6F" w14:textId="77777777" w:rsidTr="009E10E4">
        <w:trPr>
          <w:trHeight w:val="439"/>
        </w:trPr>
        <w:tc>
          <w:tcPr>
            <w:tcW w:w="802" w:type="dxa"/>
            <w:tcBorders>
              <w:top w:val="single" w:sz="8" w:space="0" w:color="000000"/>
              <w:left w:val="single" w:sz="8" w:space="0" w:color="000000"/>
              <w:bottom w:val="single" w:sz="8" w:space="0" w:color="000000"/>
              <w:right w:val="single" w:sz="8" w:space="0" w:color="000000"/>
            </w:tcBorders>
            <w:vAlign w:val="bottom"/>
          </w:tcPr>
          <w:p w14:paraId="77EB3DA9" w14:textId="77777777" w:rsidR="002844CB" w:rsidRDefault="002844CB" w:rsidP="009E10E4">
            <w:r>
              <w:rPr>
                <w:rFonts w:ascii="Times New Roman" w:eastAsia="Times New Roman" w:hAnsi="Times New Roman" w:cs="Times New Roman"/>
              </w:rPr>
              <w:t xml:space="preserve">A </w:t>
            </w:r>
          </w:p>
        </w:tc>
        <w:tc>
          <w:tcPr>
            <w:tcW w:w="8194" w:type="dxa"/>
            <w:tcBorders>
              <w:top w:val="single" w:sz="8" w:space="0" w:color="000000"/>
              <w:left w:val="single" w:sz="8" w:space="0" w:color="000000"/>
              <w:bottom w:val="single" w:sz="8" w:space="0" w:color="000000"/>
              <w:right w:val="single" w:sz="8" w:space="0" w:color="000000"/>
            </w:tcBorders>
            <w:vAlign w:val="bottom"/>
          </w:tcPr>
          <w:p w14:paraId="16A9696B" w14:textId="77777777" w:rsidR="002844CB" w:rsidRDefault="002844CB" w:rsidP="009E10E4">
            <w:pPr>
              <w:ind w:left="7"/>
            </w:pPr>
            <w:r>
              <w:rPr>
                <w:rFonts w:ascii="Times New Roman" w:eastAsia="Times New Roman" w:hAnsi="Times New Roman" w:cs="Times New Roman"/>
              </w:rPr>
              <w:t xml:space="preserve">Outstanding performance on all learning outcomes#. </w:t>
            </w:r>
          </w:p>
        </w:tc>
      </w:tr>
      <w:tr w:rsidR="002844CB" w14:paraId="6BEF4829" w14:textId="77777777" w:rsidTr="009E10E4">
        <w:trPr>
          <w:trHeight w:val="434"/>
        </w:trPr>
        <w:tc>
          <w:tcPr>
            <w:tcW w:w="802" w:type="dxa"/>
            <w:tcBorders>
              <w:top w:val="single" w:sz="8" w:space="0" w:color="000000"/>
              <w:left w:val="single" w:sz="8" w:space="0" w:color="000000"/>
              <w:bottom w:val="single" w:sz="8" w:space="0" w:color="000000"/>
              <w:right w:val="single" w:sz="8" w:space="0" w:color="000000"/>
            </w:tcBorders>
            <w:vAlign w:val="bottom"/>
          </w:tcPr>
          <w:p w14:paraId="6EA451DC" w14:textId="77777777" w:rsidR="002844CB" w:rsidRDefault="002844CB" w:rsidP="009E10E4">
            <w:r>
              <w:rPr>
                <w:rFonts w:ascii="Times New Roman" w:eastAsia="Times New Roman" w:hAnsi="Times New Roman" w:cs="Times New Roman"/>
              </w:rPr>
              <w:t xml:space="preserve">A- </w:t>
            </w:r>
          </w:p>
        </w:tc>
        <w:tc>
          <w:tcPr>
            <w:tcW w:w="8194" w:type="dxa"/>
            <w:tcBorders>
              <w:top w:val="single" w:sz="8" w:space="0" w:color="000000"/>
              <w:left w:val="single" w:sz="8" w:space="0" w:color="000000"/>
              <w:bottom w:val="single" w:sz="8" w:space="0" w:color="000000"/>
              <w:right w:val="single" w:sz="8" w:space="0" w:color="000000"/>
            </w:tcBorders>
            <w:vAlign w:val="bottom"/>
          </w:tcPr>
          <w:p w14:paraId="30E568B9" w14:textId="77777777" w:rsidR="002844CB" w:rsidRDefault="002844CB" w:rsidP="009E10E4">
            <w:pPr>
              <w:ind w:left="7"/>
            </w:pPr>
            <w:r>
              <w:rPr>
                <w:rFonts w:ascii="Times New Roman" w:eastAsia="Times New Roman" w:hAnsi="Times New Roman" w:cs="Times New Roman"/>
              </w:rPr>
              <w:t xml:space="preserve">Generally outstanding performance on all (or almost all) learning outcomes. </w:t>
            </w:r>
          </w:p>
        </w:tc>
      </w:tr>
      <w:tr w:rsidR="002844CB" w14:paraId="4CC62F7A" w14:textId="77777777" w:rsidTr="009E10E4">
        <w:trPr>
          <w:trHeight w:val="986"/>
        </w:trPr>
        <w:tc>
          <w:tcPr>
            <w:tcW w:w="802" w:type="dxa"/>
            <w:tcBorders>
              <w:top w:val="single" w:sz="8" w:space="0" w:color="000000"/>
              <w:left w:val="single" w:sz="8" w:space="0" w:color="000000"/>
              <w:bottom w:val="single" w:sz="8" w:space="0" w:color="000000"/>
              <w:right w:val="single" w:sz="8" w:space="0" w:color="000000"/>
            </w:tcBorders>
          </w:tcPr>
          <w:p w14:paraId="55B04D9F" w14:textId="77777777" w:rsidR="002844CB" w:rsidRDefault="002844CB" w:rsidP="009E10E4">
            <w:r>
              <w:rPr>
                <w:rFonts w:ascii="Times New Roman" w:eastAsia="Times New Roman" w:hAnsi="Times New Roman" w:cs="Times New Roman"/>
              </w:rPr>
              <w:t xml:space="preserve">B * </w:t>
            </w:r>
          </w:p>
        </w:tc>
        <w:tc>
          <w:tcPr>
            <w:tcW w:w="8194" w:type="dxa"/>
            <w:tcBorders>
              <w:top w:val="single" w:sz="8" w:space="0" w:color="000000"/>
              <w:left w:val="single" w:sz="8" w:space="0" w:color="000000"/>
              <w:bottom w:val="single" w:sz="8" w:space="0" w:color="000000"/>
              <w:right w:val="single" w:sz="8" w:space="0" w:color="000000"/>
            </w:tcBorders>
            <w:vAlign w:val="bottom"/>
          </w:tcPr>
          <w:p w14:paraId="679EA8FF" w14:textId="77777777" w:rsidR="002844CB" w:rsidRDefault="002844CB" w:rsidP="009E10E4">
            <w:pPr>
              <w:ind w:left="7"/>
            </w:pPr>
            <w:r>
              <w:rPr>
                <w:rFonts w:ascii="Times New Roman" w:eastAsia="Times New Roman" w:hAnsi="Times New Roman" w:cs="Times New Roman"/>
              </w:rPr>
              <w:t xml:space="preserve">Substantial performance on all learning outcomes, OR high performance on some learning outcomes which compensates for less satisfactory performance on others, resulting in overall substantial performance. </w:t>
            </w:r>
          </w:p>
        </w:tc>
      </w:tr>
      <w:tr w:rsidR="002844CB" w14:paraId="723D343B" w14:textId="77777777" w:rsidTr="009E10E4">
        <w:trPr>
          <w:trHeight w:val="710"/>
        </w:trPr>
        <w:tc>
          <w:tcPr>
            <w:tcW w:w="802" w:type="dxa"/>
            <w:tcBorders>
              <w:top w:val="single" w:sz="8" w:space="0" w:color="000000"/>
              <w:left w:val="single" w:sz="8" w:space="0" w:color="000000"/>
              <w:bottom w:val="single" w:sz="8" w:space="0" w:color="000000"/>
              <w:right w:val="single" w:sz="8" w:space="0" w:color="000000"/>
            </w:tcBorders>
            <w:vAlign w:val="center"/>
          </w:tcPr>
          <w:p w14:paraId="6A184A49" w14:textId="77777777" w:rsidR="002844CB" w:rsidRDefault="002844CB" w:rsidP="009E10E4">
            <w:r>
              <w:rPr>
                <w:rFonts w:ascii="Times New Roman" w:eastAsia="Times New Roman" w:hAnsi="Times New Roman" w:cs="Times New Roman"/>
              </w:rPr>
              <w:t xml:space="preserve">C* </w:t>
            </w:r>
          </w:p>
        </w:tc>
        <w:tc>
          <w:tcPr>
            <w:tcW w:w="8194" w:type="dxa"/>
            <w:tcBorders>
              <w:top w:val="single" w:sz="8" w:space="0" w:color="000000"/>
              <w:left w:val="single" w:sz="8" w:space="0" w:color="000000"/>
              <w:bottom w:val="single" w:sz="8" w:space="0" w:color="000000"/>
              <w:right w:val="single" w:sz="8" w:space="0" w:color="000000"/>
            </w:tcBorders>
            <w:vAlign w:val="bottom"/>
          </w:tcPr>
          <w:p w14:paraId="40E6D319" w14:textId="77777777" w:rsidR="002844CB" w:rsidRDefault="002844CB" w:rsidP="009E10E4">
            <w:pPr>
              <w:ind w:left="7" w:right="7"/>
            </w:pPr>
            <w:r>
              <w:rPr>
                <w:rFonts w:ascii="Times New Roman" w:eastAsia="Times New Roman" w:hAnsi="Times New Roman" w:cs="Times New Roman"/>
              </w:rPr>
              <w:t xml:space="preserve">Satisfactory performance on the majority of learning outcomes, possibly with a few weaknesses. </w:t>
            </w:r>
          </w:p>
        </w:tc>
      </w:tr>
      <w:tr w:rsidR="002844CB" w14:paraId="2858BB52" w14:textId="77777777" w:rsidTr="009E10E4">
        <w:trPr>
          <w:trHeight w:val="437"/>
        </w:trPr>
        <w:tc>
          <w:tcPr>
            <w:tcW w:w="802" w:type="dxa"/>
            <w:tcBorders>
              <w:top w:val="single" w:sz="8" w:space="0" w:color="000000"/>
              <w:left w:val="single" w:sz="8" w:space="0" w:color="000000"/>
              <w:bottom w:val="single" w:sz="8" w:space="0" w:color="000000"/>
              <w:right w:val="single" w:sz="8" w:space="0" w:color="000000"/>
            </w:tcBorders>
            <w:vAlign w:val="bottom"/>
          </w:tcPr>
          <w:p w14:paraId="3109A695" w14:textId="77777777" w:rsidR="002844CB" w:rsidRDefault="002844CB" w:rsidP="009E10E4">
            <w:r>
              <w:rPr>
                <w:rFonts w:ascii="Times New Roman" w:eastAsia="Times New Roman" w:hAnsi="Times New Roman" w:cs="Times New Roman"/>
              </w:rPr>
              <w:t xml:space="preserve">D* </w:t>
            </w:r>
          </w:p>
        </w:tc>
        <w:tc>
          <w:tcPr>
            <w:tcW w:w="8194" w:type="dxa"/>
            <w:tcBorders>
              <w:top w:val="single" w:sz="8" w:space="0" w:color="000000"/>
              <w:left w:val="single" w:sz="8" w:space="0" w:color="000000"/>
              <w:bottom w:val="single" w:sz="8" w:space="0" w:color="000000"/>
              <w:right w:val="single" w:sz="8" w:space="0" w:color="000000"/>
            </w:tcBorders>
            <w:vAlign w:val="bottom"/>
          </w:tcPr>
          <w:p w14:paraId="5A487260" w14:textId="77777777" w:rsidR="002844CB" w:rsidRDefault="002844CB" w:rsidP="009E10E4">
            <w:pPr>
              <w:ind w:left="7"/>
            </w:pPr>
            <w:r>
              <w:rPr>
                <w:rFonts w:ascii="Times New Roman" w:eastAsia="Times New Roman" w:hAnsi="Times New Roman" w:cs="Times New Roman"/>
              </w:rPr>
              <w:t xml:space="preserve">Barely satisfactory performance on a number of learning outcomes </w:t>
            </w:r>
          </w:p>
        </w:tc>
      </w:tr>
      <w:tr w:rsidR="002844CB" w14:paraId="69F69CEF" w14:textId="77777777" w:rsidTr="009E10E4">
        <w:trPr>
          <w:trHeight w:val="710"/>
        </w:trPr>
        <w:tc>
          <w:tcPr>
            <w:tcW w:w="802" w:type="dxa"/>
            <w:tcBorders>
              <w:top w:val="single" w:sz="8" w:space="0" w:color="000000"/>
              <w:left w:val="single" w:sz="8" w:space="0" w:color="000000"/>
              <w:bottom w:val="single" w:sz="8" w:space="0" w:color="000000"/>
              <w:right w:val="single" w:sz="8" w:space="0" w:color="000000"/>
            </w:tcBorders>
            <w:vAlign w:val="center"/>
          </w:tcPr>
          <w:p w14:paraId="6F170896" w14:textId="77777777" w:rsidR="002844CB" w:rsidRDefault="002844CB" w:rsidP="009E10E4">
            <w:r>
              <w:rPr>
                <w:rFonts w:ascii="Times New Roman" w:eastAsia="Times New Roman" w:hAnsi="Times New Roman" w:cs="Times New Roman"/>
              </w:rPr>
              <w:t xml:space="preserve">F </w:t>
            </w:r>
          </w:p>
        </w:tc>
        <w:tc>
          <w:tcPr>
            <w:tcW w:w="8194" w:type="dxa"/>
            <w:tcBorders>
              <w:top w:val="single" w:sz="8" w:space="0" w:color="000000"/>
              <w:left w:val="single" w:sz="8" w:space="0" w:color="000000"/>
              <w:bottom w:val="single" w:sz="8" w:space="0" w:color="000000"/>
              <w:right w:val="single" w:sz="8" w:space="0" w:color="000000"/>
            </w:tcBorders>
            <w:vAlign w:val="bottom"/>
          </w:tcPr>
          <w:p w14:paraId="61B14D7D" w14:textId="77777777" w:rsidR="002844CB" w:rsidRDefault="002844CB" w:rsidP="009E10E4">
            <w:pPr>
              <w:ind w:left="7"/>
            </w:pPr>
            <w:r>
              <w:rPr>
                <w:rFonts w:ascii="Times New Roman" w:eastAsia="Times New Roman" w:hAnsi="Times New Roman" w:cs="Times New Roman"/>
              </w:rPr>
              <w:t xml:space="preserve">Unsatisfactory performance on a number of learning outcomes, OR failure to meet specified assessment requirements. </w:t>
            </w:r>
          </w:p>
        </w:tc>
      </w:tr>
    </w:tbl>
    <w:p w14:paraId="34EF6593" w14:textId="77777777" w:rsidR="002844CB" w:rsidRDefault="002844CB" w:rsidP="002844CB">
      <w:pPr>
        <w:spacing w:after="11" w:line="248" w:lineRule="auto"/>
        <w:ind w:left="10" w:right="66" w:hanging="10"/>
        <w:jc w:val="both"/>
      </w:pPr>
      <w:r>
        <w:rPr>
          <w:rFonts w:eastAsia="Times New Roman"/>
        </w:rPr>
        <w:t xml:space="preserve">*Sub-divisions (i.e. B+, B, B-, C+, C, C-, D+) are still applicable. </w:t>
      </w:r>
    </w:p>
    <w:p w14:paraId="5F188FB1" w14:textId="77777777" w:rsidR="002844CB" w:rsidRDefault="002844CB" w:rsidP="002844CB">
      <w:r>
        <w:rPr>
          <w:rFonts w:eastAsia="Times New Roman"/>
        </w:rPr>
        <w:t xml:space="preserve"> </w:t>
      </w:r>
    </w:p>
    <w:p w14:paraId="4C4D6A98" w14:textId="77777777" w:rsidR="002844CB" w:rsidRDefault="002844CB" w:rsidP="002844CB">
      <w:pPr>
        <w:spacing w:after="55"/>
      </w:pPr>
      <w:r>
        <w:rPr>
          <w:rFonts w:eastAsia="Times New Roman"/>
          <w:b/>
        </w:rPr>
        <w:lastRenderedPageBreak/>
        <w:t xml:space="preserve"> </w:t>
      </w:r>
    </w:p>
    <w:p w14:paraId="50FF1545" w14:textId="77777777" w:rsidR="002844CB" w:rsidRDefault="002844CB" w:rsidP="002844CB">
      <w:pPr>
        <w:spacing w:after="57"/>
      </w:pPr>
      <w:r>
        <w:rPr>
          <w:rFonts w:eastAsia="Times New Roman"/>
          <w:b/>
        </w:rPr>
        <w:t xml:space="preserve"> </w:t>
      </w:r>
    </w:p>
    <w:p w14:paraId="64DFDFEA" w14:textId="77777777" w:rsidR="002844CB" w:rsidRDefault="002844CB" w:rsidP="002844CB">
      <w:pPr>
        <w:spacing w:after="55"/>
      </w:pPr>
      <w:r>
        <w:rPr>
          <w:rFonts w:eastAsia="Times New Roman"/>
          <w:b/>
        </w:rPr>
        <w:t xml:space="preserve"> </w:t>
      </w:r>
    </w:p>
    <w:p w14:paraId="7B9E0AC4" w14:textId="77777777" w:rsidR="002844CB" w:rsidRDefault="002844CB" w:rsidP="002844CB">
      <w:pPr>
        <w:spacing w:after="55"/>
      </w:pPr>
      <w:r>
        <w:rPr>
          <w:rFonts w:eastAsia="Times New Roman"/>
          <w:b/>
        </w:rPr>
        <w:t xml:space="preserve"> </w:t>
      </w:r>
    </w:p>
    <w:p w14:paraId="790FFD95" w14:textId="77777777" w:rsidR="002844CB" w:rsidRDefault="002844CB" w:rsidP="002844CB">
      <w:pPr>
        <w:spacing w:after="57"/>
      </w:pPr>
      <w:r>
        <w:rPr>
          <w:rFonts w:eastAsia="Times New Roman"/>
          <w:b/>
        </w:rPr>
        <w:t xml:space="preserve"> </w:t>
      </w:r>
    </w:p>
    <w:p w14:paraId="75802B0C" w14:textId="77777777" w:rsidR="002844CB" w:rsidRDefault="002844CB" w:rsidP="002844CB">
      <w:pPr>
        <w:spacing w:after="55"/>
      </w:pPr>
      <w:r>
        <w:rPr>
          <w:rFonts w:eastAsia="Times New Roman"/>
          <w:b/>
        </w:rPr>
        <w:t xml:space="preserve"> </w:t>
      </w:r>
    </w:p>
    <w:p w14:paraId="5100572E" w14:textId="77777777" w:rsidR="002844CB" w:rsidRDefault="002844CB" w:rsidP="002844CB">
      <w:pPr>
        <w:spacing w:after="55"/>
      </w:pPr>
      <w:r>
        <w:rPr>
          <w:rFonts w:eastAsia="Times New Roman"/>
          <w:b/>
        </w:rPr>
        <w:t xml:space="preserve"> </w:t>
      </w:r>
    </w:p>
    <w:p w14:paraId="151D683D" w14:textId="77777777" w:rsidR="002844CB" w:rsidRDefault="002844CB" w:rsidP="002844CB">
      <w:pPr>
        <w:spacing w:after="57"/>
      </w:pPr>
      <w:r>
        <w:rPr>
          <w:rFonts w:eastAsia="Times New Roman"/>
          <w:b/>
        </w:rPr>
        <w:t xml:space="preserve"> </w:t>
      </w:r>
    </w:p>
    <w:p w14:paraId="2434AE8C" w14:textId="77777777" w:rsidR="002844CB" w:rsidRDefault="002844CB" w:rsidP="002844CB">
      <w:pPr>
        <w:spacing w:after="55"/>
      </w:pPr>
      <w:r>
        <w:rPr>
          <w:rFonts w:eastAsia="Times New Roman"/>
          <w:b/>
        </w:rPr>
        <w:t xml:space="preserve"> </w:t>
      </w:r>
    </w:p>
    <w:p w14:paraId="14190827" w14:textId="77777777" w:rsidR="002844CB" w:rsidRDefault="002844CB" w:rsidP="002844CB">
      <w:pPr>
        <w:spacing w:after="55"/>
      </w:pPr>
      <w:r>
        <w:rPr>
          <w:rFonts w:eastAsia="Times New Roman"/>
          <w:b/>
        </w:rPr>
        <w:t xml:space="preserve"> </w:t>
      </w:r>
    </w:p>
    <w:p w14:paraId="1F5A8B19" w14:textId="77777777" w:rsidR="002844CB" w:rsidRDefault="002844CB" w:rsidP="002844CB">
      <w:pPr>
        <w:spacing w:after="57"/>
      </w:pPr>
      <w:r>
        <w:rPr>
          <w:rFonts w:eastAsia="Times New Roman"/>
          <w:b/>
        </w:rPr>
        <w:t xml:space="preserve"> </w:t>
      </w:r>
    </w:p>
    <w:p w14:paraId="6F970A22" w14:textId="77777777" w:rsidR="002844CB" w:rsidRDefault="002844CB" w:rsidP="002844CB">
      <w:pPr>
        <w:spacing w:after="57"/>
      </w:pPr>
      <w:r>
        <w:rPr>
          <w:rFonts w:eastAsia="Times New Roman"/>
          <w:b/>
        </w:rPr>
        <w:t xml:space="preserve"> </w:t>
      </w:r>
    </w:p>
    <w:p w14:paraId="106CA235" w14:textId="77777777" w:rsidR="002844CB" w:rsidRDefault="002844CB" w:rsidP="002844CB">
      <w:r>
        <w:rPr>
          <w:rFonts w:eastAsia="Times New Roman"/>
          <w:b/>
        </w:rPr>
        <w:t xml:space="preserve"> </w:t>
      </w:r>
    </w:p>
    <w:p w14:paraId="32977571" w14:textId="77777777" w:rsidR="002844CB" w:rsidRDefault="002844CB" w:rsidP="002844CB">
      <w:pPr>
        <w:spacing w:line="238" w:lineRule="auto"/>
      </w:pPr>
      <w:r>
        <w:rPr>
          <w:noProof/>
          <w:lang w:eastAsia="zh-CN"/>
        </w:rPr>
        <mc:AlternateContent>
          <mc:Choice Requires="wpg">
            <w:drawing>
              <wp:anchor distT="0" distB="0" distL="114300" distR="114300" simplePos="0" relativeHeight="251658240" behindDoc="1" locked="0" layoutInCell="1" allowOverlap="1" wp14:anchorId="2FAEF13C" wp14:editId="656960F6">
                <wp:simplePos x="0" y="0"/>
                <wp:positionH relativeFrom="column">
                  <wp:posOffset>0</wp:posOffset>
                </wp:positionH>
                <wp:positionV relativeFrom="paragraph">
                  <wp:posOffset>-38519</wp:posOffset>
                </wp:positionV>
                <wp:extent cx="5893308" cy="350520"/>
                <wp:effectExtent l="0" t="0" r="0" b="0"/>
                <wp:wrapNone/>
                <wp:docPr id="16749" name="Group 16749"/>
                <wp:cNvGraphicFramePr/>
                <a:graphic xmlns:a="http://schemas.openxmlformats.org/drawingml/2006/main">
                  <a:graphicData uri="http://schemas.microsoft.com/office/word/2010/wordprocessingGroup">
                    <wpg:wgp>
                      <wpg:cNvGrpSpPr/>
                      <wpg:grpSpPr>
                        <a:xfrm>
                          <a:off x="0" y="0"/>
                          <a:ext cx="5893308" cy="350520"/>
                          <a:chOff x="0" y="0"/>
                          <a:chExt cx="5893308" cy="350520"/>
                        </a:xfrm>
                      </wpg:grpSpPr>
                      <wps:wsp>
                        <wps:cNvPr id="17593" name="Shape 17593"/>
                        <wps:cNvSpPr/>
                        <wps:spPr>
                          <a:xfrm>
                            <a:off x="1371600" y="0"/>
                            <a:ext cx="4521708" cy="175260"/>
                          </a:xfrm>
                          <a:custGeom>
                            <a:avLst/>
                            <a:gdLst/>
                            <a:ahLst/>
                            <a:cxnLst/>
                            <a:rect l="0" t="0" r="0" b="0"/>
                            <a:pathLst>
                              <a:path w="4521708" h="175260">
                                <a:moveTo>
                                  <a:pt x="0" y="0"/>
                                </a:moveTo>
                                <a:lnTo>
                                  <a:pt x="4521708" y="0"/>
                                </a:lnTo>
                                <a:lnTo>
                                  <a:pt x="4521708" y="175260"/>
                                </a:lnTo>
                                <a:lnTo>
                                  <a:pt x="0" y="17526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17594" name="Shape 17594"/>
                        <wps:cNvSpPr/>
                        <wps:spPr>
                          <a:xfrm>
                            <a:off x="0" y="175261"/>
                            <a:ext cx="3102864" cy="175260"/>
                          </a:xfrm>
                          <a:custGeom>
                            <a:avLst/>
                            <a:gdLst/>
                            <a:ahLst/>
                            <a:cxnLst/>
                            <a:rect l="0" t="0" r="0" b="0"/>
                            <a:pathLst>
                              <a:path w="3102864" h="175260">
                                <a:moveTo>
                                  <a:pt x="0" y="0"/>
                                </a:moveTo>
                                <a:lnTo>
                                  <a:pt x="3102864" y="0"/>
                                </a:lnTo>
                                <a:lnTo>
                                  <a:pt x="3102864" y="175260"/>
                                </a:lnTo>
                                <a:lnTo>
                                  <a:pt x="0" y="175260"/>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0E1B7160" id="Group 16749" o:spid="_x0000_s1026" style="position:absolute;margin-left:0;margin-top:-3.05pt;width:464.05pt;height:27.6pt;z-index:-251658240" coordsize="58933,3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">
                <v:shape id="Shape 17593" o:spid="_x0000_s1027" style="position:absolute;left:13716;width:45217;height:1752;visibility:visible;mso-wrap-style:square;v-text-anchor:top" coordsize="4521708,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" path="m,l4521708,r,175260l,175260,,e" fillcolor="yellow" stroked="f" strokeweight="0">
                  <v:stroke miterlimit="83231f" joinstyle="miter"/>
                  <v:path arrowok="t" textboxrect="0,0,4521708,175260"/>
                </v:shape>
                <v:shape id="Shape 17594" o:spid="_x0000_s1028" style="position:absolute;top:1752;width:31028;height:1753;visibility:visible;mso-wrap-style:square;v-text-anchor:top" coordsize="3102864,17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" path="m,l3102864,r,175260l,175260,,e" fillcolor="yellow" stroked="f" strokeweight="0">
                  <v:stroke miterlimit="83231f" joinstyle="miter"/>
                  <v:path arrowok="t" textboxrect="0,0,3102864,175260"/>
                </v:shape>
              </v:group>
            </w:pict>
          </mc:Fallback>
        </mc:AlternateContent>
      </w:r>
      <w:r>
        <w:rPr>
          <w:rFonts w:eastAsia="Times New Roman"/>
          <w:b/>
          <w:u w:val="single" w:color="000000"/>
        </w:rPr>
        <w:t>Assessment Scheme</w:t>
      </w:r>
      <w:r>
        <w:rPr>
          <w:rFonts w:eastAsia="Times New Roman"/>
          <w:b/>
        </w:rPr>
        <w:t xml:space="preserve"> </w:t>
      </w:r>
      <w:r>
        <w:rPr>
          <w:rFonts w:eastAsia="Times New Roman"/>
          <w:b/>
          <w:i/>
        </w:rPr>
        <w:t>* Per the request, I have noted where I can modify the work to make the class work on a daily schedule opposed to weekly.</w:t>
      </w:r>
      <w:r>
        <w:rPr>
          <w:rFonts w:eastAsia="Times New Roman"/>
          <w:b/>
        </w:rPr>
        <w:t xml:space="preserve"> </w:t>
      </w:r>
    </w:p>
    <w:p w14:paraId="77812DA4" w14:textId="77777777" w:rsidR="002844CB" w:rsidRDefault="002844CB" w:rsidP="002844CB">
      <w:r>
        <w:rPr>
          <w:rFonts w:eastAsia="Times New Roman"/>
          <w:b/>
        </w:rPr>
        <w:t xml:space="preserve"> </w:t>
      </w:r>
    </w:p>
    <w:tbl>
      <w:tblPr>
        <w:tblStyle w:val="TableGrid0"/>
        <w:tblW w:w="9078" w:type="dxa"/>
        <w:tblInd w:w="7" w:type="dxa"/>
        <w:tblCellMar>
          <w:top w:w="57" w:type="dxa"/>
          <w:left w:w="0" w:type="dxa"/>
          <w:bottom w:w="0" w:type="dxa"/>
          <w:right w:w="0" w:type="dxa"/>
        </w:tblCellMar>
        <w:tblLook w:val="04A0" w:firstRow="1" w:lastRow="0" w:firstColumn="1" w:lastColumn="0" w:noHBand="0" w:noVBand="1"/>
      </w:tblPr>
      <w:tblGrid>
        <w:gridCol w:w="6764"/>
        <w:gridCol w:w="754"/>
        <w:gridCol w:w="211"/>
        <w:gridCol w:w="1349"/>
      </w:tblGrid>
      <w:tr w:rsidR="002844CB" w14:paraId="68FA907B" w14:textId="77777777" w:rsidTr="009E10E4">
        <w:trPr>
          <w:trHeight w:val="311"/>
        </w:trPr>
        <w:tc>
          <w:tcPr>
            <w:tcW w:w="7729" w:type="dxa"/>
            <w:gridSpan w:val="3"/>
            <w:tcBorders>
              <w:top w:val="single" w:sz="6" w:space="0" w:color="000000"/>
              <w:left w:val="single" w:sz="6" w:space="0" w:color="000000"/>
              <w:bottom w:val="single" w:sz="6" w:space="0" w:color="000000"/>
              <w:right w:val="single" w:sz="6" w:space="0" w:color="000000"/>
            </w:tcBorders>
            <w:shd w:val="clear" w:color="auto" w:fill="5B9BD5"/>
          </w:tcPr>
          <w:p w14:paraId="31C0D242" w14:textId="77777777" w:rsidR="002844CB" w:rsidRDefault="002844CB" w:rsidP="009E10E4">
            <w:pPr>
              <w:ind w:left="5"/>
            </w:pPr>
            <w:r>
              <w:rPr>
                <w:rFonts w:ascii="Times New Roman" w:eastAsia="Times New Roman" w:hAnsi="Times New Roman" w:cs="Times New Roman"/>
                <w:b/>
              </w:rPr>
              <w:t xml:space="preserve">Assessment with Description    </w:t>
            </w:r>
          </w:p>
        </w:tc>
        <w:tc>
          <w:tcPr>
            <w:tcW w:w="1349" w:type="dxa"/>
            <w:tcBorders>
              <w:top w:val="single" w:sz="6" w:space="0" w:color="000000"/>
              <w:left w:val="single" w:sz="6" w:space="0" w:color="000000"/>
              <w:bottom w:val="single" w:sz="6" w:space="0" w:color="000000"/>
              <w:right w:val="single" w:sz="6" w:space="0" w:color="000000"/>
            </w:tcBorders>
            <w:shd w:val="clear" w:color="auto" w:fill="5B9BD5"/>
          </w:tcPr>
          <w:p w14:paraId="4D4EF42F" w14:textId="77777777" w:rsidR="002844CB" w:rsidRDefault="002844CB" w:rsidP="009E10E4">
            <w:pPr>
              <w:ind w:left="7"/>
              <w:jc w:val="both"/>
            </w:pPr>
            <w:r>
              <w:rPr>
                <w:rFonts w:ascii="Times New Roman" w:eastAsia="Times New Roman" w:hAnsi="Times New Roman" w:cs="Times New Roman"/>
                <w:b/>
              </w:rPr>
              <w:t>Weighting</w:t>
            </w:r>
            <w:r>
              <w:rPr>
                <w:rFonts w:ascii="Times New Roman" w:eastAsia="Times New Roman" w:hAnsi="Times New Roman" w:cs="Times New Roman"/>
              </w:rPr>
              <w:t xml:space="preserve">    </w:t>
            </w:r>
          </w:p>
        </w:tc>
      </w:tr>
      <w:tr w:rsidR="002844CB" w14:paraId="3C025CCD" w14:textId="77777777" w:rsidTr="009E10E4">
        <w:trPr>
          <w:trHeight w:val="285"/>
        </w:trPr>
        <w:tc>
          <w:tcPr>
            <w:tcW w:w="7729" w:type="dxa"/>
            <w:gridSpan w:val="3"/>
            <w:tcBorders>
              <w:top w:val="single" w:sz="6" w:space="0" w:color="000000"/>
              <w:left w:val="single" w:sz="6" w:space="0" w:color="000000"/>
              <w:bottom w:val="nil"/>
              <w:right w:val="single" w:sz="6" w:space="0" w:color="000000"/>
            </w:tcBorders>
          </w:tcPr>
          <w:p w14:paraId="6F859D9D" w14:textId="77777777" w:rsidR="002844CB" w:rsidRDefault="002844CB" w:rsidP="009E10E4">
            <w:pPr>
              <w:ind w:left="5"/>
            </w:pPr>
            <w:r>
              <w:rPr>
                <w:rFonts w:ascii="Times New Roman" w:eastAsia="Times New Roman" w:hAnsi="Times New Roman" w:cs="Times New Roman"/>
                <w:b/>
              </w:rPr>
              <w:t xml:space="preserve">Participation </w:t>
            </w:r>
          </w:p>
        </w:tc>
        <w:tc>
          <w:tcPr>
            <w:tcW w:w="1349" w:type="dxa"/>
            <w:vMerge w:val="restart"/>
            <w:tcBorders>
              <w:top w:val="single" w:sz="6" w:space="0" w:color="000000"/>
              <w:left w:val="single" w:sz="6" w:space="0" w:color="000000"/>
              <w:bottom w:val="single" w:sz="6" w:space="0" w:color="000000"/>
              <w:right w:val="single" w:sz="6" w:space="0" w:color="000000"/>
            </w:tcBorders>
          </w:tcPr>
          <w:p w14:paraId="73FC958E" w14:textId="77777777" w:rsidR="002844CB" w:rsidRDefault="002844CB" w:rsidP="009E10E4">
            <w:pPr>
              <w:ind w:left="7"/>
            </w:pPr>
            <w:r>
              <w:rPr>
                <w:rFonts w:ascii="Times New Roman" w:eastAsia="Times New Roman" w:hAnsi="Times New Roman" w:cs="Times New Roman"/>
              </w:rPr>
              <w:t xml:space="preserve">15% </w:t>
            </w:r>
          </w:p>
        </w:tc>
      </w:tr>
      <w:tr w:rsidR="002844CB" w14:paraId="637AD6D9" w14:textId="77777777" w:rsidTr="009E10E4">
        <w:trPr>
          <w:trHeight w:val="276"/>
        </w:trPr>
        <w:tc>
          <w:tcPr>
            <w:tcW w:w="7517" w:type="dxa"/>
            <w:gridSpan w:val="2"/>
            <w:tcBorders>
              <w:top w:val="nil"/>
              <w:left w:val="single" w:sz="6" w:space="0" w:color="000000"/>
              <w:bottom w:val="nil"/>
              <w:right w:val="nil"/>
            </w:tcBorders>
            <w:shd w:val="clear" w:color="auto" w:fill="F4F4F4"/>
          </w:tcPr>
          <w:p w14:paraId="41AEF3D2" w14:textId="77777777" w:rsidR="002844CB" w:rsidRDefault="002844CB" w:rsidP="009E10E4">
            <w:pPr>
              <w:ind w:left="5"/>
              <w:jc w:val="both"/>
            </w:pPr>
            <w:r>
              <w:rPr>
                <w:rFonts w:ascii="Times New Roman" w:eastAsia="Times New Roman" w:hAnsi="Times New Roman" w:cs="Times New Roman"/>
              </w:rPr>
              <w:t>Students are expected to take an active part in discussion in all lectures. If you</w:t>
            </w:r>
          </w:p>
        </w:tc>
        <w:tc>
          <w:tcPr>
            <w:tcW w:w="211" w:type="dxa"/>
            <w:vMerge w:val="restart"/>
            <w:tcBorders>
              <w:top w:val="nil"/>
              <w:left w:val="nil"/>
              <w:bottom w:val="single" w:sz="6" w:space="0" w:color="000000"/>
              <w:right w:val="single" w:sz="6" w:space="0" w:color="000000"/>
            </w:tcBorders>
          </w:tcPr>
          <w:p w14:paraId="6FCCA6D6" w14:textId="77777777" w:rsidR="002844CB" w:rsidRDefault="002844CB" w:rsidP="009E10E4">
            <w:r>
              <w:rPr>
                <w:rFonts w:ascii="Times New Roman" w:eastAsia="Times New Roman" w:hAnsi="Times New Roman" w:cs="Times New Roman"/>
              </w:rPr>
              <w:t xml:space="preserve"> </w:t>
            </w:r>
          </w:p>
        </w:tc>
        <w:tc>
          <w:tcPr>
            <w:tcW w:w="0" w:type="auto"/>
            <w:vMerge/>
            <w:tcBorders>
              <w:top w:val="nil"/>
              <w:left w:val="single" w:sz="6" w:space="0" w:color="000000"/>
              <w:bottom w:val="nil"/>
              <w:right w:val="single" w:sz="6" w:space="0" w:color="000000"/>
            </w:tcBorders>
          </w:tcPr>
          <w:p w14:paraId="192960FF" w14:textId="77777777" w:rsidR="002844CB" w:rsidRDefault="002844CB" w:rsidP="009E10E4"/>
        </w:tc>
      </w:tr>
      <w:tr w:rsidR="002844CB" w14:paraId="615B35D6" w14:textId="77777777" w:rsidTr="009E10E4">
        <w:trPr>
          <w:trHeight w:val="276"/>
        </w:trPr>
        <w:tc>
          <w:tcPr>
            <w:tcW w:w="6764" w:type="dxa"/>
            <w:tcBorders>
              <w:top w:val="nil"/>
              <w:left w:val="single" w:sz="6" w:space="0" w:color="000000"/>
              <w:bottom w:val="nil"/>
              <w:right w:val="nil"/>
            </w:tcBorders>
            <w:shd w:val="clear" w:color="auto" w:fill="F4F4F4"/>
          </w:tcPr>
          <w:p w14:paraId="7A913638" w14:textId="77777777" w:rsidR="002844CB" w:rsidRDefault="002844CB" w:rsidP="009E10E4">
            <w:pPr>
              <w:ind w:left="5"/>
              <w:jc w:val="both"/>
            </w:pPr>
            <w:r>
              <w:rPr>
                <w:rFonts w:ascii="Times New Roman" w:eastAsia="Times New Roman" w:hAnsi="Times New Roman" w:cs="Times New Roman"/>
              </w:rPr>
              <w:t xml:space="preserve">do not attend, you cannot participate. </w:t>
            </w:r>
            <w:r w:rsidRPr="00D73B95">
              <w:rPr>
                <w:rFonts w:ascii="Times New Roman" w:eastAsia="Times New Roman" w:hAnsi="Times New Roman" w:cs="Times New Roman"/>
                <w:u w:val="single"/>
              </w:rPr>
              <w:t>Attendance is taken every class</w:t>
            </w:r>
            <w:r>
              <w:rPr>
                <w:rFonts w:ascii="Times New Roman" w:eastAsia="Times New Roman" w:hAnsi="Times New Roman" w:cs="Times New Roman"/>
              </w:rPr>
              <w:t>.</w:t>
            </w:r>
          </w:p>
        </w:tc>
        <w:tc>
          <w:tcPr>
            <w:tcW w:w="754" w:type="dxa"/>
            <w:vMerge w:val="restart"/>
            <w:tcBorders>
              <w:top w:val="nil"/>
              <w:left w:val="nil"/>
              <w:bottom w:val="single" w:sz="6" w:space="0" w:color="000000"/>
              <w:right w:val="nil"/>
            </w:tcBorders>
          </w:tcPr>
          <w:p w14:paraId="2FD9F80F" w14:textId="77777777" w:rsidR="002844CB" w:rsidRDefault="002844CB" w:rsidP="009E10E4">
            <w:r>
              <w:rPr>
                <w:rFonts w:ascii="Times New Roman" w:eastAsia="Times New Roman" w:hAnsi="Times New Roman" w:cs="Times New Roman"/>
              </w:rPr>
              <w:t xml:space="preserve"> </w:t>
            </w:r>
          </w:p>
        </w:tc>
        <w:tc>
          <w:tcPr>
            <w:tcW w:w="0" w:type="auto"/>
            <w:vMerge/>
            <w:tcBorders>
              <w:top w:val="nil"/>
              <w:left w:val="nil"/>
              <w:bottom w:val="nil"/>
              <w:right w:val="single" w:sz="6" w:space="0" w:color="000000"/>
            </w:tcBorders>
          </w:tcPr>
          <w:p w14:paraId="580E18B6" w14:textId="77777777" w:rsidR="002844CB" w:rsidRDefault="002844CB" w:rsidP="009E10E4"/>
        </w:tc>
        <w:tc>
          <w:tcPr>
            <w:tcW w:w="0" w:type="auto"/>
            <w:vMerge/>
            <w:tcBorders>
              <w:top w:val="nil"/>
              <w:left w:val="single" w:sz="6" w:space="0" w:color="000000"/>
              <w:bottom w:val="nil"/>
              <w:right w:val="single" w:sz="6" w:space="0" w:color="000000"/>
            </w:tcBorders>
          </w:tcPr>
          <w:p w14:paraId="2FD6DFFA" w14:textId="77777777" w:rsidR="002844CB" w:rsidRDefault="002844CB" w:rsidP="009E10E4"/>
        </w:tc>
      </w:tr>
      <w:tr w:rsidR="002844CB" w14:paraId="4AAFD7DE" w14:textId="77777777" w:rsidTr="009E10E4">
        <w:trPr>
          <w:trHeight w:val="283"/>
        </w:trPr>
        <w:tc>
          <w:tcPr>
            <w:tcW w:w="6764" w:type="dxa"/>
            <w:tcBorders>
              <w:top w:val="nil"/>
              <w:left w:val="single" w:sz="6" w:space="0" w:color="000000"/>
              <w:bottom w:val="single" w:sz="6" w:space="0" w:color="000000"/>
              <w:right w:val="nil"/>
            </w:tcBorders>
          </w:tcPr>
          <w:p w14:paraId="032D3F8B" w14:textId="77777777" w:rsidR="002844CB" w:rsidRDefault="002844CB" w:rsidP="009E10E4">
            <w:pPr>
              <w:ind w:left="5"/>
            </w:pPr>
            <w:r>
              <w:rPr>
                <w:rFonts w:ascii="Times New Roman" w:eastAsia="Times New Roman" w:hAnsi="Times New Roman" w:cs="Times New Roman"/>
                <w:b/>
              </w:rPr>
              <w:t xml:space="preserve"> </w:t>
            </w:r>
          </w:p>
        </w:tc>
        <w:tc>
          <w:tcPr>
            <w:tcW w:w="0" w:type="auto"/>
            <w:vMerge/>
            <w:tcBorders>
              <w:top w:val="nil"/>
              <w:left w:val="nil"/>
              <w:bottom w:val="single" w:sz="6" w:space="0" w:color="000000"/>
              <w:right w:val="nil"/>
            </w:tcBorders>
          </w:tcPr>
          <w:p w14:paraId="79EB6114" w14:textId="77777777" w:rsidR="002844CB" w:rsidRDefault="002844CB" w:rsidP="009E10E4"/>
        </w:tc>
        <w:tc>
          <w:tcPr>
            <w:tcW w:w="0" w:type="auto"/>
            <w:vMerge/>
            <w:tcBorders>
              <w:top w:val="nil"/>
              <w:left w:val="nil"/>
              <w:bottom w:val="single" w:sz="6" w:space="0" w:color="000000"/>
              <w:right w:val="single" w:sz="6" w:space="0" w:color="000000"/>
            </w:tcBorders>
          </w:tcPr>
          <w:p w14:paraId="55F83534" w14:textId="77777777" w:rsidR="002844CB" w:rsidRDefault="002844CB" w:rsidP="009E10E4"/>
        </w:tc>
        <w:tc>
          <w:tcPr>
            <w:tcW w:w="0" w:type="auto"/>
            <w:vMerge/>
            <w:tcBorders>
              <w:top w:val="nil"/>
              <w:left w:val="single" w:sz="6" w:space="0" w:color="000000"/>
              <w:bottom w:val="single" w:sz="6" w:space="0" w:color="000000"/>
              <w:right w:val="single" w:sz="6" w:space="0" w:color="000000"/>
            </w:tcBorders>
          </w:tcPr>
          <w:p w14:paraId="2E1DDCE4" w14:textId="77777777" w:rsidR="002844CB" w:rsidRDefault="002844CB" w:rsidP="009E10E4"/>
        </w:tc>
      </w:tr>
      <w:tr w:rsidR="002844CB" w14:paraId="73633CF0" w14:textId="77777777" w:rsidTr="009E10E4">
        <w:trPr>
          <w:trHeight w:val="3050"/>
        </w:trPr>
        <w:tc>
          <w:tcPr>
            <w:tcW w:w="7729" w:type="dxa"/>
            <w:gridSpan w:val="3"/>
            <w:tcBorders>
              <w:top w:val="single" w:sz="6" w:space="0" w:color="000000"/>
              <w:left w:val="single" w:sz="6" w:space="0" w:color="000000"/>
              <w:bottom w:val="single" w:sz="6" w:space="0" w:color="000000"/>
              <w:right w:val="single" w:sz="6" w:space="0" w:color="000000"/>
            </w:tcBorders>
          </w:tcPr>
          <w:p w14:paraId="56F92C99" w14:textId="77777777" w:rsidR="002844CB" w:rsidRDefault="002844CB" w:rsidP="009E10E4">
            <w:pPr>
              <w:ind w:left="5"/>
            </w:pPr>
            <w:r>
              <w:rPr>
                <w:rFonts w:ascii="Times New Roman" w:eastAsia="Times New Roman" w:hAnsi="Times New Roman" w:cs="Times New Roman"/>
                <w:b/>
              </w:rPr>
              <w:t>Short Essays – (Two per student 20% each)</w:t>
            </w:r>
            <w:r>
              <w:rPr>
                <w:rFonts w:ascii="Times New Roman" w:eastAsia="Times New Roman" w:hAnsi="Times New Roman" w:cs="Times New Roman"/>
                <w:b/>
                <w:i/>
              </w:rPr>
              <w:t xml:space="preserve"> – Individual Work </w:t>
            </w:r>
          </w:p>
          <w:p w14:paraId="3030D854" w14:textId="77777777" w:rsidR="002844CB" w:rsidRDefault="002844CB" w:rsidP="009E10E4">
            <w:pPr>
              <w:ind w:left="5"/>
            </w:pPr>
            <w:r>
              <w:rPr>
                <w:rFonts w:ascii="Times New Roman" w:eastAsia="Times New Roman" w:hAnsi="Times New Roman" w:cs="Times New Roman"/>
              </w:rPr>
              <w:t xml:space="preserve"> </w:t>
            </w:r>
          </w:p>
          <w:p w14:paraId="5CE7D3D3" w14:textId="77777777" w:rsidR="002844CB" w:rsidRDefault="002844CB" w:rsidP="009E10E4">
            <w:pPr>
              <w:spacing w:line="238" w:lineRule="auto"/>
              <w:ind w:left="5"/>
            </w:pPr>
            <w:r>
              <w:rPr>
                <w:rFonts w:ascii="Times New Roman" w:eastAsia="Times New Roman" w:hAnsi="Times New Roman" w:cs="Times New Roman"/>
                <w:b/>
              </w:rPr>
              <w:t xml:space="preserve">Project – </w:t>
            </w:r>
            <w:r>
              <w:rPr>
                <w:rFonts w:ascii="Times New Roman" w:eastAsia="Times New Roman" w:hAnsi="Times New Roman" w:cs="Times New Roman"/>
              </w:rPr>
              <w:t xml:space="preserve">Advances in media and technology continues to grow and evolve, changing the way we consume information across a myriad of devices &amp; systems.  </w:t>
            </w:r>
          </w:p>
          <w:p w14:paraId="44B6202A" w14:textId="77777777" w:rsidR="002844CB" w:rsidRDefault="002844CB" w:rsidP="009E10E4">
            <w:pPr>
              <w:ind w:left="5"/>
            </w:pPr>
            <w:r>
              <w:rPr>
                <w:rFonts w:ascii="Times New Roman" w:eastAsia="Times New Roman" w:hAnsi="Times New Roman" w:cs="Times New Roman"/>
              </w:rPr>
              <w:t xml:space="preserve"> </w:t>
            </w:r>
          </w:p>
          <w:p w14:paraId="19FCD549" w14:textId="77777777" w:rsidR="002844CB" w:rsidRDefault="002844CB" w:rsidP="009E10E4">
            <w:pPr>
              <w:ind w:left="5"/>
            </w:pPr>
            <w:r>
              <w:rPr>
                <w:rFonts w:ascii="Times New Roman" w:eastAsia="Times New Roman" w:hAnsi="Times New Roman" w:cs="Times New Roman"/>
              </w:rPr>
              <w:t xml:space="preserve">In these essays, students will be tasked to examine a timely story involving- news, film, television, or social media. Examples will be given from a variety of global sources to scrutinize behaviors that are universal in cultures forming their individual ideas. </w:t>
            </w:r>
            <w:r>
              <w:rPr>
                <w:rFonts w:ascii="Times New Roman" w:eastAsia="Times New Roman" w:hAnsi="Times New Roman" w:cs="Times New Roman"/>
              </w:rPr>
              <w:tab/>
              <w:t xml:space="preserve"> </w:t>
            </w:r>
          </w:p>
        </w:tc>
        <w:tc>
          <w:tcPr>
            <w:tcW w:w="1349" w:type="dxa"/>
            <w:tcBorders>
              <w:top w:val="single" w:sz="6" w:space="0" w:color="000000"/>
              <w:left w:val="single" w:sz="6" w:space="0" w:color="000000"/>
              <w:bottom w:val="single" w:sz="6" w:space="0" w:color="000000"/>
              <w:right w:val="single" w:sz="6" w:space="0" w:color="000000"/>
            </w:tcBorders>
          </w:tcPr>
          <w:p w14:paraId="138F05D3" w14:textId="77777777" w:rsidR="002844CB" w:rsidRDefault="002844CB" w:rsidP="009E10E4">
            <w:pPr>
              <w:ind w:left="7"/>
            </w:pPr>
            <w:r>
              <w:rPr>
                <w:rFonts w:ascii="Times New Roman" w:eastAsia="Times New Roman" w:hAnsi="Times New Roman" w:cs="Times New Roman"/>
              </w:rPr>
              <w:t xml:space="preserve">40%   </w:t>
            </w:r>
          </w:p>
          <w:p w14:paraId="70DF1AE2" w14:textId="77777777" w:rsidR="002844CB" w:rsidRDefault="002844CB" w:rsidP="009E10E4">
            <w:pPr>
              <w:ind w:left="7"/>
            </w:pPr>
            <w:r>
              <w:rPr>
                <w:rFonts w:ascii="Times New Roman" w:eastAsia="Times New Roman" w:hAnsi="Times New Roman" w:cs="Times New Roman"/>
              </w:rPr>
              <w:t xml:space="preserve"> </w:t>
            </w:r>
          </w:p>
          <w:p w14:paraId="3A1748E3" w14:textId="77777777" w:rsidR="002844CB" w:rsidRDefault="002844CB" w:rsidP="009E10E4">
            <w:pPr>
              <w:spacing w:line="238" w:lineRule="auto"/>
              <w:ind w:left="7"/>
            </w:pPr>
            <w:r>
              <w:rPr>
                <w:rFonts w:ascii="Times New Roman" w:eastAsia="Times New Roman" w:hAnsi="Times New Roman" w:cs="Times New Roman"/>
                <w:i/>
              </w:rPr>
              <w:t xml:space="preserve">Two (2 – 20% each) essays detailing an area of how </w:t>
            </w:r>
          </w:p>
          <w:p w14:paraId="2A53FED0" w14:textId="77777777" w:rsidR="002844CB" w:rsidRDefault="002844CB" w:rsidP="009E10E4">
            <w:pPr>
              <w:ind w:left="8" w:hanging="22"/>
            </w:pPr>
            <w:r>
              <w:rPr>
                <w:rFonts w:ascii="Times New Roman" w:eastAsia="Times New Roman" w:hAnsi="Times New Roman" w:cs="Times New Roman"/>
              </w:rPr>
              <w:t xml:space="preserve"> </w:t>
            </w:r>
            <w:r>
              <w:rPr>
                <w:rFonts w:ascii="Times New Roman" w:eastAsia="Times New Roman" w:hAnsi="Times New Roman" w:cs="Times New Roman"/>
                <w:i/>
              </w:rPr>
              <w:t>media has influenced culture &amp; behavior</w:t>
            </w:r>
            <w:r>
              <w:rPr>
                <w:rFonts w:ascii="Times New Roman" w:eastAsia="Times New Roman" w:hAnsi="Times New Roman" w:cs="Times New Roman"/>
              </w:rPr>
              <w:t xml:space="preserve">  </w:t>
            </w:r>
          </w:p>
        </w:tc>
      </w:tr>
      <w:tr w:rsidR="002844CB" w14:paraId="518480A0" w14:textId="77777777" w:rsidTr="009E10E4">
        <w:trPr>
          <w:trHeight w:val="2777"/>
        </w:trPr>
        <w:tc>
          <w:tcPr>
            <w:tcW w:w="7729" w:type="dxa"/>
            <w:gridSpan w:val="3"/>
            <w:tcBorders>
              <w:top w:val="single" w:sz="6" w:space="0" w:color="000000"/>
              <w:left w:val="single" w:sz="6" w:space="0" w:color="000000"/>
              <w:bottom w:val="single" w:sz="6" w:space="0" w:color="000000"/>
              <w:right w:val="single" w:sz="6" w:space="0" w:color="000000"/>
            </w:tcBorders>
          </w:tcPr>
          <w:p w14:paraId="4125B90D" w14:textId="77777777" w:rsidR="002844CB" w:rsidRDefault="002844CB" w:rsidP="009E10E4">
            <w:pPr>
              <w:ind w:left="5"/>
            </w:pPr>
            <w:r>
              <w:rPr>
                <w:rFonts w:ascii="Times New Roman" w:eastAsia="Times New Roman" w:hAnsi="Times New Roman" w:cs="Times New Roman"/>
                <w:b/>
              </w:rPr>
              <w:t>Group Project &amp; Presentation</w:t>
            </w:r>
            <w:r>
              <w:rPr>
                <w:rFonts w:ascii="Times New Roman" w:eastAsia="Times New Roman" w:hAnsi="Times New Roman" w:cs="Times New Roman"/>
              </w:rPr>
              <w:t xml:space="preserve">   </w:t>
            </w:r>
          </w:p>
          <w:p w14:paraId="5F38F6EC" w14:textId="77777777" w:rsidR="002844CB" w:rsidRDefault="002844CB" w:rsidP="009E10E4">
            <w:pPr>
              <w:ind w:left="5"/>
            </w:pPr>
            <w:r>
              <w:rPr>
                <w:rFonts w:ascii="Times New Roman" w:eastAsia="Times New Roman" w:hAnsi="Times New Roman" w:cs="Times New Roman"/>
              </w:rPr>
              <w:t xml:space="preserve"> </w:t>
            </w:r>
          </w:p>
          <w:p w14:paraId="2765955A" w14:textId="77777777" w:rsidR="002844CB" w:rsidRDefault="002844CB" w:rsidP="009E10E4">
            <w:pPr>
              <w:spacing w:line="238" w:lineRule="auto"/>
              <w:ind w:left="5"/>
            </w:pPr>
            <w:r>
              <w:rPr>
                <w:rFonts w:ascii="Times New Roman" w:eastAsia="Times New Roman" w:hAnsi="Times New Roman" w:cs="Times New Roman"/>
              </w:rPr>
              <w:t xml:space="preserve">Groups will choose one of the designated lecture topics and analyze an example of their choosing to determine how it connects to a participatory culture. Do the examples offer understanding, connection, growth or do they isolate and segmentize a population. </w:t>
            </w:r>
          </w:p>
          <w:p w14:paraId="7F1F5A75" w14:textId="77777777" w:rsidR="002844CB" w:rsidRDefault="002844CB" w:rsidP="009E10E4">
            <w:pPr>
              <w:ind w:left="5"/>
            </w:pPr>
            <w:r>
              <w:rPr>
                <w:rFonts w:ascii="Times New Roman" w:eastAsia="Times New Roman" w:hAnsi="Times New Roman" w:cs="Times New Roman"/>
              </w:rPr>
              <w:t xml:space="preserve"> </w:t>
            </w:r>
          </w:p>
          <w:p w14:paraId="70DE469E" w14:textId="77777777" w:rsidR="002844CB" w:rsidRDefault="002844CB" w:rsidP="009E10E4">
            <w:pPr>
              <w:ind w:left="5" w:right="79"/>
              <w:jc w:val="both"/>
            </w:pPr>
            <w:r>
              <w:rPr>
                <w:rFonts w:ascii="Times New Roman" w:eastAsia="Times New Roman" w:hAnsi="Times New Roman" w:cs="Times New Roman"/>
              </w:rPr>
              <w:t xml:space="preserve">This assessment will be designed to review student’s success in \ engagement, analyze their writing, and evaluate cultural texts and/or practices by applying theoretical understanding.    </w:t>
            </w:r>
          </w:p>
        </w:tc>
        <w:tc>
          <w:tcPr>
            <w:tcW w:w="1349" w:type="dxa"/>
            <w:tcBorders>
              <w:top w:val="single" w:sz="6" w:space="0" w:color="000000"/>
              <w:left w:val="single" w:sz="6" w:space="0" w:color="000000"/>
              <w:bottom w:val="single" w:sz="6" w:space="0" w:color="000000"/>
              <w:right w:val="single" w:sz="6" w:space="0" w:color="000000"/>
            </w:tcBorders>
          </w:tcPr>
          <w:p w14:paraId="1A480F04" w14:textId="77777777" w:rsidR="002844CB" w:rsidRDefault="002844CB" w:rsidP="009E10E4">
            <w:pPr>
              <w:ind w:left="7"/>
            </w:pPr>
            <w:r>
              <w:rPr>
                <w:rFonts w:ascii="Times New Roman" w:eastAsia="Times New Roman" w:hAnsi="Times New Roman" w:cs="Times New Roman"/>
              </w:rPr>
              <w:t xml:space="preserve">45%    </w:t>
            </w:r>
          </w:p>
          <w:p w14:paraId="5974CA6B" w14:textId="77777777" w:rsidR="002844CB" w:rsidRDefault="002844CB" w:rsidP="009E10E4">
            <w:pPr>
              <w:ind w:left="7"/>
            </w:pPr>
            <w:r>
              <w:rPr>
                <w:rFonts w:ascii="Times New Roman" w:eastAsia="Times New Roman" w:hAnsi="Times New Roman" w:cs="Times New Roman"/>
              </w:rPr>
              <w:t xml:space="preserve"> </w:t>
            </w:r>
          </w:p>
          <w:p w14:paraId="70864D06" w14:textId="77777777" w:rsidR="002844CB" w:rsidRDefault="002844CB" w:rsidP="009E10E4">
            <w:pPr>
              <w:ind w:left="7"/>
              <w:jc w:val="both"/>
            </w:pPr>
            <w:r>
              <w:rPr>
                <w:rFonts w:ascii="Times New Roman" w:eastAsia="Times New Roman" w:hAnsi="Times New Roman" w:cs="Times New Roman"/>
                <w:i/>
              </w:rPr>
              <w:t xml:space="preserve">Group Paper </w:t>
            </w:r>
          </w:p>
          <w:p w14:paraId="6B45DD6E" w14:textId="77777777" w:rsidR="002844CB" w:rsidRDefault="002844CB" w:rsidP="009E10E4">
            <w:pPr>
              <w:ind w:left="7"/>
            </w:pPr>
            <w:r>
              <w:rPr>
                <w:rFonts w:ascii="Times New Roman" w:eastAsia="Times New Roman" w:hAnsi="Times New Roman" w:cs="Times New Roman"/>
                <w:i/>
              </w:rPr>
              <w:t xml:space="preserve">20%  </w:t>
            </w:r>
          </w:p>
          <w:p w14:paraId="724CC7B5" w14:textId="77777777" w:rsidR="002844CB" w:rsidRDefault="002844CB" w:rsidP="009E10E4">
            <w:pPr>
              <w:ind w:left="7"/>
            </w:pPr>
            <w:r>
              <w:rPr>
                <w:rFonts w:ascii="Times New Roman" w:eastAsia="Times New Roman" w:hAnsi="Times New Roman" w:cs="Times New Roman"/>
                <w:i/>
              </w:rPr>
              <w:t xml:space="preserve"> </w:t>
            </w:r>
          </w:p>
          <w:p w14:paraId="0696699D" w14:textId="77777777" w:rsidR="002844CB" w:rsidRDefault="002844CB" w:rsidP="009E10E4">
            <w:pPr>
              <w:ind w:left="7"/>
              <w:jc w:val="both"/>
            </w:pPr>
            <w:r>
              <w:rPr>
                <w:rFonts w:ascii="Times New Roman" w:eastAsia="Times New Roman" w:hAnsi="Times New Roman" w:cs="Times New Roman"/>
                <w:i/>
              </w:rPr>
              <w:t xml:space="preserve">Presentation </w:t>
            </w:r>
          </w:p>
          <w:p w14:paraId="535E4D14" w14:textId="77777777" w:rsidR="002844CB" w:rsidRDefault="002844CB" w:rsidP="009E10E4">
            <w:pPr>
              <w:ind w:left="7"/>
            </w:pPr>
            <w:r>
              <w:rPr>
                <w:rFonts w:ascii="Times New Roman" w:eastAsia="Times New Roman" w:hAnsi="Times New Roman" w:cs="Times New Roman"/>
                <w:i/>
              </w:rPr>
              <w:t xml:space="preserve">25%  </w:t>
            </w:r>
          </w:p>
          <w:p w14:paraId="63BFD613" w14:textId="77777777" w:rsidR="002844CB" w:rsidRDefault="002844CB" w:rsidP="009E10E4">
            <w:pPr>
              <w:ind w:left="7"/>
            </w:pPr>
            <w:r>
              <w:rPr>
                <w:rFonts w:ascii="Times New Roman" w:eastAsia="Times New Roman" w:hAnsi="Times New Roman" w:cs="Times New Roman"/>
                <w:i/>
              </w:rPr>
              <w:t>(contains individual assessment)</w:t>
            </w:r>
            <w:r>
              <w:rPr>
                <w:rFonts w:ascii="Times New Roman" w:eastAsia="Times New Roman" w:hAnsi="Times New Roman" w:cs="Times New Roman"/>
              </w:rPr>
              <w:t xml:space="preserve"> </w:t>
            </w:r>
          </w:p>
        </w:tc>
      </w:tr>
    </w:tbl>
    <w:p w14:paraId="63475F47" w14:textId="77777777" w:rsidR="002844CB" w:rsidRDefault="002844CB" w:rsidP="002844CB">
      <w:r>
        <w:rPr>
          <w:rFonts w:eastAsia="Times New Roman"/>
        </w:rPr>
        <w:t xml:space="preserve"> </w:t>
      </w:r>
    </w:p>
    <w:p w14:paraId="441F08E0" w14:textId="77777777" w:rsidR="002844CB" w:rsidRDefault="002844CB" w:rsidP="002844CB">
      <w:pPr>
        <w:spacing w:after="55"/>
      </w:pPr>
      <w:r>
        <w:rPr>
          <w:rFonts w:eastAsia="Times New Roman"/>
          <w:b/>
        </w:rPr>
        <w:t xml:space="preserve"> </w:t>
      </w:r>
    </w:p>
    <w:p w14:paraId="55C45900" w14:textId="06128516" w:rsidR="002844CB" w:rsidRDefault="002844CB" w:rsidP="002844CB">
      <w:pPr>
        <w:spacing w:after="55"/>
        <w:rPr>
          <w:rFonts w:eastAsia="Times New Roman"/>
          <w:b/>
        </w:rPr>
      </w:pPr>
      <w:r>
        <w:rPr>
          <w:rFonts w:eastAsia="Times New Roman"/>
          <w:b/>
        </w:rPr>
        <w:lastRenderedPageBreak/>
        <w:t xml:space="preserve"> </w:t>
      </w:r>
    </w:p>
    <w:p w14:paraId="5CE01EF7" w14:textId="381BD945" w:rsidR="002844CB" w:rsidRDefault="002844CB" w:rsidP="002844CB">
      <w:pPr>
        <w:pStyle w:val="Heading1"/>
        <w:jc w:val="left"/>
      </w:pPr>
      <w:r>
        <w:t>Schedule and Assigned Reading</w:t>
      </w:r>
      <w:r>
        <w:rPr>
          <w:u w:color="000000"/>
        </w:rPr>
        <w:t xml:space="preserve"> </w:t>
      </w:r>
    </w:p>
    <w:p w14:paraId="1D10C4B2" w14:textId="77777777" w:rsidR="002844CB" w:rsidRDefault="002844CB" w:rsidP="002844CB">
      <w:r>
        <w:rPr>
          <w:rFonts w:eastAsia="Times New Roman"/>
          <w:b/>
        </w:rPr>
        <w:t xml:space="preserve"> </w:t>
      </w:r>
    </w:p>
    <w:p w14:paraId="2756A7C6" w14:textId="77777777" w:rsidR="002844CB" w:rsidRDefault="002844CB" w:rsidP="002844CB">
      <w:pPr>
        <w:rPr>
          <w:rFonts w:eastAsia="Times New Roman"/>
        </w:rPr>
      </w:pPr>
    </w:p>
    <w:p w14:paraId="426F18DE" w14:textId="77777777" w:rsidR="002844CB" w:rsidRPr="00F00B82" w:rsidRDefault="002844CB" w:rsidP="002844CB">
      <w:pPr>
        <w:ind w:firstLine="720"/>
        <w:rPr>
          <w:rFonts w:eastAsia="Times New Roman"/>
          <w:b/>
          <w:i/>
          <w:iCs/>
        </w:rPr>
      </w:pP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tbl>
      <w:tblPr>
        <w:tblpPr w:leftFromText="180" w:rightFromText="180" w:vertAnchor="text" w:tblpY="1"/>
        <w:tblOverlap w:val="never"/>
        <w:tblW w:w="3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8"/>
        <w:gridCol w:w="2747"/>
      </w:tblGrid>
      <w:tr w:rsidR="002844CB" w:rsidRPr="00820240" w14:paraId="4A6E03D2" w14:textId="77777777" w:rsidTr="009E10E4">
        <w:tc>
          <w:tcPr>
            <w:tcW w:w="1208" w:type="dxa"/>
            <w:shd w:val="clear" w:color="auto" w:fill="D9D9D9"/>
          </w:tcPr>
          <w:p w14:paraId="3B19D07E" w14:textId="77777777" w:rsidR="002844CB" w:rsidRPr="00820240" w:rsidRDefault="002844CB" w:rsidP="009E10E4">
            <w:pPr>
              <w:adjustRightInd w:val="0"/>
              <w:snapToGrid w:val="0"/>
              <w:ind w:right="270"/>
              <w:contextualSpacing/>
              <w:rPr>
                <w:b/>
                <w:bCs/>
              </w:rPr>
            </w:pPr>
            <w:r w:rsidRPr="00820240">
              <w:rPr>
                <w:b/>
                <w:bCs/>
              </w:rPr>
              <w:t>Class &amp;</w:t>
            </w:r>
          </w:p>
          <w:p w14:paraId="6860556D" w14:textId="77777777" w:rsidR="002844CB" w:rsidRPr="00820240" w:rsidRDefault="002844CB" w:rsidP="009E10E4">
            <w:pPr>
              <w:adjustRightInd w:val="0"/>
              <w:snapToGrid w:val="0"/>
              <w:ind w:right="270"/>
              <w:contextualSpacing/>
              <w:rPr>
                <w:b/>
                <w:bCs/>
              </w:rPr>
            </w:pPr>
            <w:r w:rsidRPr="00820240">
              <w:rPr>
                <w:b/>
                <w:bCs/>
              </w:rPr>
              <w:t>Week</w:t>
            </w:r>
          </w:p>
        </w:tc>
        <w:tc>
          <w:tcPr>
            <w:tcW w:w="2747" w:type="dxa"/>
            <w:shd w:val="clear" w:color="auto" w:fill="D9D9D9"/>
          </w:tcPr>
          <w:p w14:paraId="52BA26C4" w14:textId="77777777" w:rsidR="002844CB" w:rsidRPr="00820240" w:rsidRDefault="002844CB" w:rsidP="009E10E4">
            <w:pPr>
              <w:adjustRightInd w:val="0"/>
              <w:snapToGrid w:val="0"/>
              <w:ind w:right="270"/>
              <w:contextualSpacing/>
              <w:rPr>
                <w:b/>
                <w:bCs/>
              </w:rPr>
            </w:pPr>
            <w:r w:rsidRPr="00820240">
              <w:rPr>
                <w:b/>
                <w:bCs/>
              </w:rPr>
              <w:t>Topic &amp; Contents/ Fundamental concepts</w:t>
            </w:r>
          </w:p>
        </w:tc>
      </w:tr>
      <w:tr w:rsidR="002844CB" w:rsidRPr="00820240" w14:paraId="04137E40" w14:textId="77777777" w:rsidTr="009E10E4">
        <w:trPr>
          <w:trHeight w:val="597"/>
        </w:trPr>
        <w:tc>
          <w:tcPr>
            <w:tcW w:w="1208" w:type="dxa"/>
          </w:tcPr>
          <w:p w14:paraId="7995683A" w14:textId="77777777" w:rsidR="002844CB" w:rsidRPr="00820240" w:rsidRDefault="002844CB" w:rsidP="009E10E4">
            <w:pPr>
              <w:adjustRightInd w:val="0"/>
              <w:snapToGrid w:val="0"/>
              <w:ind w:right="270"/>
              <w:contextualSpacing/>
              <w:rPr>
                <w:bCs/>
              </w:rPr>
            </w:pPr>
            <w:r w:rsidRPr="00820240">
              <w:rPr>
                <w:bCs/>
              </w:rPr>
              <w:t>1</w:t>
            </w:r>
          </w:p>
        </w:tc>
        <w:tc>
          <w:tcPr>
            <w:tcW w:w="2747" w:type="dxa"/>
          </w:tcPr>
          <w:p w14:paraId="73CC6A36" w14:textId="77777777" w:rsidR="002844CB" w:rsidRPr="00820240" w:rsidRDefault="002844CB" w:rsidP="009E10E4">
            <w:pPr>
              <w:adjustRightInd w:val="0"/>
              <w:snapToGrid w:val="0"/>
              <w:ind w:right="270"/>
              <w:contextualSpacing/>
              <w:rPr>
                <w:b/>
                <w:lang w:eastAsia="zh-TW"/>
              </w:rPr>
            </w:pPr>
            <w:r w:rsidRPr="00820240">
              <w:rPr>
                <w:b/>
              </w:rPr>
              <w:t xml:space="preserve">Defining Pop Culture  </w:t>
            </w:r>
          </w:p>
        </w:tc>
      </w:tr>
      <w:tr w:rsidR="002844CB" w:rsidRPr="00820240" w14:paraId="0B646C21" w14:textId="77777777" w:rsidTr="009E10E4">
        <w:trPr>
          <w:trHeight w:val="552"/>
        </w:trPr>
        <w:tc>
          <w:tcPr>
            <w:tcW w:w="1208" w:type="dxa"/>
          </w:tcPr>
          <w:p w14:paraId="7ADF0EA0" w14:textId="77777777" w:rsidR="002844CB" w:rsidRPr="00820240" w:rsidRDefault="002844CB" w:rsidP="009E10E4">
            <w:pPr>
              <w:adjustRightInd w:val="0"/>
              <w:snapToGrid w:val="0"/>
              <w:ind w:right="270"/>
              <w:contextualSpacing/>
              <w:rPr>
                <w:bCs/>
              </w:rPr>
            </w:pPr>
            <w:r w:rsidRPr="00820240">
              <w:rPr>
                <w:bCs/>
              </w:rPr>
              <w:t>2</w:t>
            </w:r>
          </w:p>
        </w:tc>
        <w:tc>
          <w:tcPr>
            <w:tcW w:w="2747" w:type="dxa"/>
          </w:tcPr>
          <w:p w14:paraId="5A4104DD" w14:textId="77777777" w:rsidR="002844CB" w:rsidRPr="00820240" w:rsidRDefault="002844CB" w:rsidP="009E10E4">
            <w:pPr>
              <w:rPr>
                <w:b/>
              </w:rPr>
            </w:pPr>
            <w:r w:rsidRPr="00820240">
              <w:rPr>
                <w:b/>
              </w:rPr>
              <w:t>Theoretical Foundation(s)</w:t>
            </w:r>
          </w:p>
        </w:tc>
      </w:tr>
      <w:tr w:rsidR="002844CB" w:rsidRPr="00820240" w14:paraId="21FC583A" w14:textId="77777777" w:rsidTr="009E10E4">
        <w:trPr>
          <w:trHeight w:val="525"/>
        </w:trPr>
        <w:tc>
          <w:tcPr>
            <w:tcW w:w="1208" w:type="dxa"/>
            <w:tcBorders>
              <w:bottom w:val="single" w:sz="4" w:space="0" w:color="auto"/>
            </w:tcBorders>
          </w:tcPr>
          <w:p w14:paraId="2694D94C" w14:textId="77777777" w:rsidR="002844CB" w:rsidRPr="00820240" w:rsidRDefault="002844CB" w:rsidP="009E10E4">
            <w:pPr>
              <w:adjustRightInd w:val="0"/>
              <w:snapToGrid w:val="0"/>
              <w:ind w:right="270"/>
              <w:contextualSpacing/>
              <w:rPr>
                <w:bCs/>
              </w:rPr>
            </w:pPr>
            <w:r w:rsidRPr="00820240">
              <w:rPr>
                <w:bCs/>
              </w:rPr>
              <w:t>3</w:t>
            </w:r>
          </w:p>
        </w:tc>
        <w:tc>
          <w:tcPr>
            <w:tcW w:w="2747" w:type="dxa"/>
            <w:tcBorders>
              <w:bottom w:val="single" w:sz="4" w:space="0" w:color="auto"/>
            </w:tcBorders>
          </w:tcPr>
          <w:p w14:paraId="37611200" w14:textId="77777777" w:rsidR="002844CB" w:rsidRPr="00820240" w:rsidRDefault="002844CB" w:rsidP="009E10E4">
            <w:pPr>
              <w:adjustRightInd w:val="0"/>
              <w:snapToGrid w:val="0"/>
              <w:ind w:right="270"/>
              <w:contextualSpacing/>
              <w:rPr>
                <w:b/>
                <w:bCs/>
                <w:lang w:eastAsia="zh-TW"/>
              </w:rPr>
            </w:pPr>
            <w:r w:rsidRPr="00F00B82">
              <w:rPr>
                <w:b/>
                <w:highlight w:val="green"/>
              </w:rPr>
              <w:t>Participatory Culture</w:t>
            </w:r>
            <w:r w:rsidRPr="00820240">
              <w:rPr>
                <w:b/>
              </w:rPr>
              <w:t xml:space="preserve">  </w:t>
            </w:r>
          </w:p>
        </w:tc>
      </w:tr>
      <w:tr w:rsidR="002844CB" w:rsidRPr="00820240" w14:paraId="0D1B9760" w14:textId="77777777" w:rsidTr="009E10E4">
        <w:trPr>
          <w:trHeight w:val="525"/>
        </w:trPr>
        <w:tc>
          <w:tcPr>
            <w:tcW w:w="1208" w:type="dxa"/>
            <w:shd w:val="solid" w:color="D0CECE" w:themeColor="background2" w:themeShade="E6" w:fill="FF0000"/>
          </w:tcPr>
          <w:p w14:paraId="68D174D2" w14:textId="77777777" w:rsidR="002844CB" w:rsidRPr="00820240" w:rsidRDefault="002844CB" w:rsidP="009E10E4">
            <w:pPr>
              <w:adjustRightInd w:val="0"/>
              <w:snapToGrid w:val="0"/>
              <w:ind w:right="270"/>
              <w:contextualSpacing/>
              <w:rPr>
                <w:bCs/>
              </w:rPr>
            </w:pPr>
          </w:p>
        </w:tc>
        <w:tc>
          <w:tcPr>
            <w:tcW w:w="2747" w:type="dxa"/>
            <w:shd w:val="solid" w:color="D0CECE" w:themeColor="background2" w:themeShade="E6" w:fill="FF0000"/>
          </w:tcPr>
          <w:p w14:paraId="467B8EA1" w14:textId="77777777" w:rsidR="002844CB" w:rsidRPr="00820240" w:rsidRDefault="002844CB" w:rsidP="009E10E4">
            <w:pPr>
              <w:adjustRightInd w:val="0"/>
              <w:snapToGrid w:val="0"/>
              <w:ind w:right="270"/>
              <w:contextualSpacing/>
              <w:rPr>
                <w:b/>
              </w:rPr>
            </w:pPr>
            <w:r w:rsidRPr="0073722E">
              <w:rPr>
                <w:b/>
                <w:color w:val="FF0000"/>
              </w:rPr>
              <w:t>LUNAR NEW YEAR</w:t>
            </w:r>
          </w:p>
        </w:tc>
      </w:tr>
      <w:tr w:rsidR="002844CB" w:rsidRPr="00820240" w14:paraId="3BBA2060" w14:textId="77777777" w:rsidTr="009E10E4">
        <w:trPr>
          <w:trHeight w:val="642"/>
        </w:trPr>
        <w:tc>
          <w:tcPr>
            <w:tcW w:w="1208" w:type="dxa"/>
          </w:tcPr>
          <w:p w14:paraId="768AEC07" w14:textId="77777777" w:rsidR="002844CB" w:rsidRPr="00820240" w:rsidRDefault="002844CB" w:rsidP="009E10E4">
            <w:pPr>
              <w:adjustRightInd w:val="0"/>
              <w:snapToGrid w:val="0"/>
              <w:ind w:right="270"/>
              <w:contextualSpacing/>
              <w:rPr>
                <w:bCs/>
              </w:rPr>
            </w:pPr>
            <w:r w:rsidRPr="00820240">
              <w:rPr>
                <w:bCs/>
              </w:rPr>
              <w:t>4</w:t>
            </w:r>
          </w:p>
        </w:tc>
        <w:tc>
          <w:tcPr>
            <w:tcW w:w="2747" w:type="dxa"/>
          </w:tcPr>
          <w:p w14:paraId="4A8DC48D" w14:textId="77777777" w:rsidR="002844CB" w:rsidRPr="00F00B82" w:rsidRDefault="002844CB" w:rsidP="009E10E4">
            <w:pPr>
              <w:adjustRightInd w:val="0"/>
              <w:snapToGrid w:val="0"/>
              <w:ind w:right="270"/>
              <w:contextualSpacing/>
              <w:rPr>
                <w:b/>
                <w:bCs/>
                <w:highlight w:val="green"/>
                <w:lang w:eastAsia="zh-TW"/>
              </w:rPr>
            </w:pPr>
            <w:r w:rsidRPr="00F00B82">
              <w:rPr>
                <w:b/>
                <w:highlight w:val="green"/>
              </w:rPr>
              <w:t>Fandom</w:t>
            </w:r>
          </w:p>
        </w:tc>
      </w:tr>
      <w:tr w:rsidR="002844CB" w:rsidRPr="00820240" w14:paraId="79573F3E" w14:textId="77777777" w:rsidTr="009E10E4">
        <w:trPr>
          <w:trHeight w:val="597"/>
        </w:trPr>
        <w:tc>
          <w:tcPr>
            <w:tcW w:w="1208" w:type="dxa"/>
          </w:tcPr>
          <w:p w14:paraId="6E78E3D4" w14:textId="77777777" w:rsidR="002844CB" w:rsidRPr="00820240" w:rsidRDefault="002844CB" w:rsidP="009E10E4">
            <w:pPr>
              <w:adjustRightInd w:val="0"/>
              <w:snapToGrid w:val="0"/>
              <w:ind w:right="270"/>
              <w:contextualSpacing/>
              <w:rPr>
                <w:bCs/>
              </w:rPr>
            </w:pPr>
            <w:r w:rsidRPr="00820240">
              <w:rPr>
                <w:bCs/>
              </w:rPr>
              <w:t>5</w:t>
            </w:r>
          </w:p>
        </w:tc>
        <w:tc>
          <w:tcPr>
            <w:tcW w:w="2747" w:type="dxa"/>
          </w:tcPr>
          <w:p w14:paraId="2EC93DDE" w14:textId="77777777" w:rsidR="002844CB" w:rsidRPr="00F00B82" w:rsidRDefault="002844CB" w:rsidP="009E10E4">
            <w:pPr>
              <w:ind w:right="71"/>
              <w:rPr>
                <w:b/>
                <w:highlight w:val="green"/>
              </w:rPr>
            </w:pPr>
            <w:r w:rsidRPr="00F00B82">
              <w:rPr>
                <w:b/>
                <w:highlight w:val="green"/>
              </w:rPr>
              <w:t xml:space="preserve">Film: Art &amp; Blockbusters </w:t>
            </w:r>
          </w:p>
        </w:tc>
      </w:tr>
      <w:tr w:rsidR="002844CB" w:rsidRPr="00820240" w14:paraId="41F7D2BD" w14:textId="77777777" w:rsidTr="009E10E4">
        <w:trPr>
          <w:trHeight w:val="912"/>
        </w:trPr>
        <w:tc>
          <w:tcPr>
            <w:tcW w:w="1208" w:type="dxa"/>
          </w:tcPr>
          <w:p w14:paraId="2322264F" w14:textId="77777777" w:rsidR="002844CB" w:rsidRPr="00820240" w:rsidRDefault="002844CB" w:rsidP="009E10E4">
            <w:pPr>
              <w:adjustRightInd w:val="0"/>
              <w:snapToGrid w:val="0"/>
              <w:ind w:right="270"/>
              <w:contextualSpacing/>
              <w:rPr>
                <w:bCs/>
              </w:rPr>
            </w:pPr>
            <w:r w:rsidRPr="00820240">
              <w:rPr>
                <w:bCs/>
              </w:rPr>
              <w:t>6</w:t>
            </w:r>
          </w:p>
        </w:tc>
        <w:tc>
          <w:tcPr>
            <w:tcW w:w="2747" w:type="dxa"/>
          </w:tcPr>
          <w:p w14:paraId="7024770B" w14:textId="77777777" w:rsidR="002844CB" w:rsidRPr="00F00B82" w:rsidRDefault="002844CB" w:rsidP="009E10E4">
            <w:pPr>
              <w:adjustRightInd w:val="0"/>
              <w:snapToGrid w:val="0"/>
              <w:ind w:right="270"/>
              <w:contextualSpacing/>
              <w:rPr>
                <w:b/>
                <w:bCs/>
                <w:highlight w:val="green"/>
                <w:lang w:eastAsia="zh-TW"/>
              </w:rPr>
            </w:pPr>
            <w:r w:rsidRPr="00F00B82">
              <w:rPr>
                <w:b/>
                <w:highlight w:val="green"/>
              </w:rPr>
              <w:t xml:space="preserve">Television: The Water Cooler  </w:t>
            </w:r>
          </w:p>
        </w:tc>
      </w:tr>
      <w:tr w:rsidR="002844CB" w:rsidRPr="00820240" w14:paraId="4684F086" w14:textId="77777777" w:rsidTr="009E10E4">
        <w:trPr>
          <w:trHeight w:val="1038"/>
        </w:trPr>
        <w:tc>
          <w:tcPr>
            <w:tcW w:w="1208" w:type="dxa"/>
            <w:tcBorders>
              <w:bottom w:val="single" w:sz="4" w:space="0" w:color="auto"/>
            </w:tcBorders>
          </w:tcPr>
          <w:p w14:paraId="5B5C6C4F" w14:textId="77777777" w:rsidR="002844CB" w:rsidRPr="00820240" w:rsidRDefault="002844CB" w:rsidP="009E10E4">
            <w:pPr>
              <w:adjustRightInd w:val="0"/>
              <w:snapToGrid w:val="0"/>
              <w:ind w:right="270"/>
              <w:contextualSpacing/>
              <w:rPr>
                <w:bCs/>
              </w:rPr>
            </w:pPr>
            <w:r w:rsidRPr="00820240">
              <w:rPr>
                <w:bCs/>
              </w:rPr>
              <w:t>7</w:t>
            </w:r>
          </w:p>
        </w:tc>
        <w:tc>
          <w:tcPr>
            <w:tcW w:w="2747" w:type="dxa"/>
            <w:tcBorders>
              <w:bottom w:val="single" w:sz="4" w:space="0" w:color="auto"/>
            </w:tcBorders>
          </w:tcPr>
          <w:p w14:paraId="03B3EFC4" w14:textId="77777777" w:rsidR="002844CB" w:rsidRPr="00F00B82" w:rsidRDefault="002844CB" w:rsidP="009E10E4">
            <w:pPr>
              <w:adjustRightInd w:val="0"/>
              <w:snapToGrid w:val="0"/>
              <w:ind w:right="270"/>
              <w:contextualSpacing/>
              <w:rPr>
                <w:b/>
                <w:highlight w:val="magenta"/>
              </w:rPr>
            </w:pPr>
            <w:r w:rsidRPr="00F00B82">
              <w:rPr>
                <w:b/>
                <w:highlight w:val="magenta"/>
              </w:rPr>
              <w:t>Jump the Shark Day-</w:t>
            </w:r>
          </w:p>
          <w:p w14:paraId="2901D63F" w14:textId="77777777" w:rsidR="002844CB" w:rsidRPr="00F00B82" w:rsidRDefault="002844CB" w:rsidP="009E10E4">
            <w:pPr>
              <w:adjustRightInd w:val="0"/>
              <w:snapToGrid w:val="0"/>
              <w:ind w:right="270"/>
              <w:contextualSpacing/>
              <w:rPr>
                <w:b/>
                <w:highlight w:val="green"/>
              </w:rPr>
            </w:pPr>
            <w:r w:rsidRPr="00F00B82">
              <w:rPr>
                <w:b/>
                <w:highlight w:val="magenta"/>
              </w:rPr>
              <w:t>TV Part 2</w:t>
            </w:r>
          </w:p>
        </w:tc>
      </w:tr>
      <w:tr w:rsidR="002844CB" w:rsidRPr="00820240" w14:paraId="659C85E3" w14:textId="77777777" w:rsidTr="009E10E4">
        <w:trPr>
          <w:trHeight w:val="570"/>
        </w:trPr>
        <w:tc>
          <w:tcPr>
            <w:tcW w:w="1208" w:type="dxa"/>
            <w:shd w:val="pct5" w:color="5B9BD5" w:themeColor="accent1" w:fill="D9D9D9" w:themeFill="background1" w:themeFillShade="D9"/>
          </w:tcPr>
          <w:p w14:paraId="750C2303" w14:textId="77777777" w:rsidR="002844CB" w:rsidRPr="00820240" w:rsidRDefault="002844CB" w:rsidP="009E10E4">
            <w:pPr>
              <w:adjustRightInd w:val="0"/>
              <w:snapToGrid w:val="0"/>
              <w:ind w:right="270"/>
              <w:contextualSpacing/>
              <w:rPr>
                <w:bCs/>
              </w:rPr>
            </w:pPr>
          </w:p>
        </w:tc>
        <w:tc>
          <w:tcPr>
            <w:tcW w:w="2747" w:type="dxa"/>
            <w:shd w:val="pct5" w:color="5B9BD5" w:themeColor="accent1" w:fill="D9D9D9" w:themeFill="background1" w:themeFillShade="D9"/>
          </w:tcPr>
          <w:p w14:paraId="6DA81E3A" w14:textId="77777777" w:rsidR="002844CB" w:rsidRPr="0073722E" w:rsidRDefault="002844CB" w:rsidP="009E10E4">
            <w:pPr>
              <w:adjustRightInd w:val="0"/>
              <w:snapToGrid w:val="0"/>
              <w:ind w:right="270"/>
              <w:contextualSpacing/>
              <w:rPr>
                <w:b/>
                <w:bCs/>
                <w:color w:val="FF0000"/>
                <w:lang w:eastAsia="zh-TW"/>
              </w:rPr>
            </w:pPr>
            <w:r w:rsidRPr="0073722E">
              <w:rPr>
                <w:b/>
                <w:bCs/>
                <w:color w:val="FF0000"/>
                <w:lang w:eastAsia="zh-TW"/>
              </w:rPr>
              <w:t>READING WEEK</w:t>
            </w:r>
          </w:p>
        </w:tc>
      </w:tr>
      <w:tr w:rsidR="002844CB" w:rsidRPr="00820240" w14:paraId="103A9AD2" w14:textId="77777777" w:rsidTr="009E10E4">
        <w:trPr>
          <w:trHeight w:val="885"/>
        </w:trPr>
        <w:tc>
          <w:tcPr>
            <w:tcW w:w="1208" w:type="dxa"/>
          </w:tcPr>
          <w:p w14:paraId="40C9482E" w14:textId="77777777" w:rsidR="002844CB" w:rsidRPr="00820240" w:rsidRDefault="002844CB" w:rsidP="009E10E4">
            <w:pPr>
              <w:adjustRightInd w:val="0"/>
              <w:snapToGrid w:val="0"/>
              <w:ind w:right="270"/>
              <w:contextualSpacing/>
              <w:rPr>
                <w:bCs/>
              </w:rPr>
            </w:pPr>
            <w:r w:rsidRPr="00820240">
              <w:rPr>
                <w:bCs/>
              </w:rPr>
              <w:t>8</w:t>
            </w:r>
          </w:p>
        </w:tc>
        <w:tc>
          <w:tcPr>
            <w:tcW w:w="2747" w:type="dxa"/>
          </w:tcPr>
          <w:p w14:paraId="04E2EA13" w14:textId="77777777" w:rsidR="002844CB" w:rsidRPr="00F00B82" w:rsidRDefault="002844CB" w:rsidP="009E10E4">
            <w:pPr>
              <w:ind w:right="71"/>
              <w:rPr>
                <w:b/>
                <w:highlight w:val="green"/>
              </w:rPr>
            </w:pPr>
            <w:r w:rsidRPr="00F00B82">
              <w:rPr>
                <w:b/>
                <w:highlight w:val="green"/>
              </w:rPr>
              <w:t>Digital &amp; Cancel Culture</w:t>
            </w:r>
          </w:p>
        </w:tc>
      </w:tr>
      <w:tr w:rsidR="002844CB" w:rsidRPr="00820240" w14:paraId="6FFCCD27" w14:textId="77777777" w:rsidTr="009E10E4">
        <w:trPr>
          <w:trHeight w:val="732"/>
        </w:trPr>
        <w:tc>
          <w:tcPr>
            <w:tcW w:w="1208" w:type="dxa"/>
          </w:tcPr>
          <w:p w14:paraId="33521B71" w14:textId="77777777" w:rsidR="002844CB" w:rsidRPr="00820240" w:rsidRDefault="002844CB" w:rsidP="009E10E4">
            <w:pPr>
              <w:adjustRightInd w:val="0"/>
              <w:snapToGrid w:val="0"/>
              <w:ind w:right="270"/>
              <w:contextualSpacing/>
              <w:rPr>
                <w:bCs/>
              </w:rPr>
            </w:pPr>
            <w:r w:rsidRPr="00820240">
              <w:rPr>
                <w:bCs/>
              </w:rPr>
              <w:t>9</w:t>
            </w:r>
          </w:p>
        </w:tc>
        <w:tc>
          <w:tcPr>
            <w:tcW w:w="2747" w:type="dxa"/>
          </w:tcPr>
          <w:p w14:paraId="6FF39DE2" w14:textId="77777777" w:rsidR="002844CB" w:rsidRPr="00F00B82" w:rsidRDefault="002844CB" w:rsidP="009E10E4">
            <w:pPr>
              <w:adjustRightInd w:val="0"/>
              <w:snapToGrid w:val="0"/>
              <w:ind w:right="270"/>
              <w:contextualSpacing/>
              <w:rPr>
                <w:b/>
                <w:bCs/>
                <w:highlight w:val="green"/>
                <w:lang w:eastAsia="zh-TW"/>
              </w:rPr>
            </w:pPr>
            <w:r w:rsidRPr="00F00B82">
              <w:rPr>
                <w:b/>
                <w:highlight w:val="green"/>
              </w:rPr>
              <w:t xml:space="preserve">Fashion: Forming an Identity </w:t>
            </w:r>
          </w:p>
        </w:tc>
      </w:tr>
      <w:tr w:rsidR="002844CB" w:rsidRPr="00820240" w14:paraId="45A30D03" w14:textId="77777777" w:rsidTr="009E10E4">
        <w:trPr>
          <w:trHeight w:val="975"/>
        </w:trPr>
        <w:tc>
          <w:tcPr>
            <w:tcW w:w="1208" w:type="dxa"/>
          </w:tcPr>
          <w:p w14:paraId="50573A4B" w14:textId="77777777" w:rsidR="002844CB" w:rsidRPr="00820240" w:rsidRDefault="002844CB" w:rsidP="009E10E4">
            <w:pPr>
              <w:adjustRightInd w:val="0"/>
              <w:snapToGrid w:val="0"/>
              <w:ind w:right="270"/>
              <w:contextualSpacing/>
              <w:rPr>
                <w:bCs/>
              </w:rPr>
            </w:pPr>
            <w:r w:rsidRPr="00820240">
              <w:rPr>
                <w:bCs/>
              </w:rPr>
              <w:t>10</w:t>
            </w:r>
          </w:p>
        </w:tc>
        <w:tc>
          <w:tcPr>
            <w:tcW w:w="2747" w:type="dxa"/>
          </w:tcPr>
          <w:p w14:paraId="3D642317" w14:textId="77777777" w:rsidR="002844CB" w:rsidRPr="00F00B82" w:rsidRDefault="002844CB" w:rsidP="009E10E4">
            <w:pPr>
              <w:tabs>
                <w:tab w:val="center" w:pos="3615"/>
                <w:tab w:val="center" w:pos="4335"/>
              </w:tabs>
              <w:rPr>
                <w:b/>
                <w:highlight w:val="green"/>
              </w:rPr>
            </w:pPr>
            <w:r w:rsidRPr="00F00B82">
              <w:rPr>
                <w:b/>
                <w:highlight w:val="green"/>
              </w:rPr>
              <w:t xml:space="preserve">Sex: Portrayal &amp; Controversy  </w:t>
            </w:r>
            <w:r w:rsidRPr="00F00B82">
              <w:rPr>
                <w:b/>
                <w:highlight w:val="green"/>
              </w:rPr>
              <w:tab/>
              <w:t xml:space="preserve">  </w:t>
            </w:r>
          </w:p>
        </w:tc>
      </w:tr>
      <w:tr w:rsidR="002844CB" w:rsidRPr="00820240" w14:paraId="371E6624" w14:textId="77777777" w:rsidTr="009E10E4">
        <w:trPr>
          <w:trHeight w:val="867"/>
        </w:trPr>
        <w:tc>
          <w:tcPr>
            <w:tcW w:w="1208" w:type="dxa"/>
          </w:tcPr>
          <w:p w14:paraId="1B36F5E6" w14:textId="77777777" w:rsidR="002844CB" w:rsidRPr="00820240" w:rsidRDefault="002844CB" w:rsidP="009E10E4">
            <w:pPr>
              <w:adjustRightInd w:val="0"/>
              <w:snapToGrid w:val="0"/>
              <w:ind w:right="270"/>
              <w:contextualSpacing/>
              <w:rPr>
                <w:bCs/>
              </w:rPr>
            </w:pPr>
            <w:r w:rsidRPr="00820240">
              <w:rPr>
                <w:bCs/>
              </w:rPr>
              <w:t>11</w:t>
            </w:r>
          </w:p>
        </w:tc>
        <w:tc>
          <w:tcPr>
            <w:tcW w:w="2747" w:type="dxa"/>
          </w:tcPr>
          <w:p w14:paraId="268428CF" w14:textId="77777777" w:rsidR="002844CB" w:rsidRPr="00F00B82" w:rsidRDefault="002844CB" w:rsidP="009E10E4">
            <w:pPr>
              <w:adjustRightInd w:val="0"/>
              <w:snapToGrid w:val="0"/>
              <w:ind w:right="270"/>
              <w:contextualSpacing/>
              <w:rPr>
                <w:b/>
                <w:bCs/>
                <w:highlight w:val="green"/>
                <w:lang w:eastAsia="zh-TW"/>
              </w:rPr>
            </w:pPr>
            <w:r w:rsidRPr="00F00B82">
              <w:rPr>
                <w:b/>
                <w:highlight w:val="green"/>
              </w:rPr>
              <w:t xml:space="preserve">Literature: Reinvention &amp; Adaptation   </w:t>
            </w:r>
          </w:p>
        </w:tc>
      </w:tr>
      <w:tr w:rsidR="002844CB" w:rsidRPr="00820240" w14:paraId="67EF4C5C" w14:textId="77777777" w:rsidTr="009E10E4">
        <w:trPr>
          <w:trHeight w:val="903"/>
        </w:trPr>
        <w:tc>
          <w:tcPr>
            <w:tcW w:w="1208" w:type="dxa"/>
          </w:tcPr>
          <w:p w14:paraId="24413DDC" w14:textId="77777777" w:rsidR="002844CB" w:rsidRPr="00820240" w:rsidRDefault="002844CB" w:rsidP="009E10E4">
            <w:pPr>
              <w:adjustRightInd w:val="0"/>
              <w:snapToGrid w:val="0"/>
              <w:ind w:right="270"/>
              <w:contextualSpacing/>
              <w:rPr>
                <w:bCs/>
              </w:rPr>
            </w:pPr>
            <w:r w:rsidRPr="00820240">
              <w:rPr>
                <w:bCs/>
              </w:rPr>
              <w:t>12</w:t>
            </w:r>
          </w:p>
        </w:tc>
        <w:tc>
          <w:tcPr>
            <w:tcW w:w="2747" w:type="dxa"/>
          </w:tcPr>
          <w:p w14:paraId="75EEDF09" w14:textId="77777777" w:rsidR="002844CB" w:rsidRPr="00F00B82" w:rsidRDefault="002844CB" w:rsidP="009E10E4">
            <w:pPr>
              <w:tabs>
                <w:tab w:val="center" w:pos="4335"/>
              </w:tabs>
              <w:rPr>
                <w:b/>
                <w:highlight w:val="green"/>
              </w:rPr>
            </w:pPr>
            <w:r w:rsidRPr="00F00B82">
              <w:rPr>
                <w:b/>
                <w:highlight w:val="green"/>
              </w:rPr>
              <w:t xml:space="preserve">Music </w:t>
            </w:r>
          </w:p>
        </w:tc>
      </w:tr>
      <w:tr w:rsidR="002844CB" w:rsidRPr="00820240" w14:paraId="7CBC365E" w14:textId="77777777" w:rsidTr="009E10E4">
        <w:trPr>
          <w:trHeight w:val="525"/>
        </w:trPr>
        <w:tc>
          <w:tcPr>
            <w:tcW w:w="1208" w:type="dxa"/>
          </w:tcPr>
          <w:p w14:paraId="62515B6F" w14:textId="77777777" w:rsidR="002844CB" w:rsidRPr="00820240" w:rsidRDefault="002844CB" w:rsidP="009E10E4">
            <w:pPr>
              <w:adjustRightInd w:val="0"/>
              <w:snapToGrid w:val="0"/>
              <w:ind w:right="270"/>
              <w:contextualSpacing/>
              <w:rPr>
                <w:bCs/>
              </w:rPr>
            </w:pPr>
            <w:r w:rsidRPr="00820240">
              <w:rPr>
                <w:bCs/>
              </w:rPr>
              <w:t>13</w:t>
            </w:r>
          </w:p>
        </w:tc>
        <w:tc>
          <w:tcPr>
            <w:tcW w:w="2747" w:type="dxa"/>
          </w:tcPr>
          <w:p w14:paraId="662D8E62" w14:textId="77777777" w:rsidR="002844CB" w:rsidRPr="00820240" w:rsidRDefault="002844CB" w:rsidP="009E10E4">
            <w:pPr>
              <w:adjustRightInd w:val="0"/>
              <w:snapToGrid w:val="0"/>
              <w:ind w:right="270"/>
              <w:contextualSpacing/>
              <w:rPr>
                <w:b/>
                <w:bCs/>
                <w:lang w:eastAsia="zh-TW"/>
              </w:rPr>
            </w:pPr>
            <w:r w:rsidRPr="00820240">
              <w:rPr>
                <w:b/>
                <w:bCs/>
                <w:lang w:eastAsia="zh-TW"/>
              </w:rPr>
              <w:t>Blog Status &amp; Review</w:t>
            </w:r>
            <w:r w:rsidRPr="00820240">
              <w:rPr>
                <w:b/>
              </w:rPr>
              <w:t xml:space="preserve"> </w:t>
            </w:r>
          </w:p>
        </w:tc>
      </w:tr>
    </w:tbl>
    <w:p w14:paraId="5B7E9C26" w14:textId="77777777" w:rsidR="002844CB" w:rsidRDefault="002844CB" w:rsidP="002844CB">
      <w:pPr>
        <w:pStyle w:val="Heading1"/>
      </w:pPr>
    </w:p>
    <w:p w14:paraId="23393C24" w14:textId="77777777" w:rsidR="002844CB" w:rsidRDefault="002844CB" w:rsidP="002844CB">
      <w:pPr>
        <w:spacing w:after="55"/>
      </w:pPr>
      <w:r>
        <w:rPr>
          <w:rFonts w:eastAsia="Times New Roman"/>
          <w:b/>
        </w:rPr>
        <w:t xml:space="preserve"> </w:t>
      </w:r>
    </w:p>
    <w:p w14:paraId="65C4FEDA" w14:textId="77777777" w:rsidR="002844CB" w:rsidRDefault="002844CB" w:rsidP="002844CB">
      <w:pPr>
        <w:spacing w:after="55"/>
      </w:pPr>
      <w:r>
        <w:rPr>
          <w:rFonts w:eastAsia="Times New Roman"/>
          <w:b/>
        </w:rPr>
        <w:t xml:space="preserve"> </w:t>
      </w:r>
    </w:p>
    <w:p w14:paraId="5171DFDD" w14:textId="77777777" w:rsidR="002844CB" w:rsidRDefault="002844CB" w:rsidP="002844CB">
      <w:pPr>
        <w:spacing w:after="57"/>
        <w:rPr>
          <w:rFonts w:eastAsia="Times New Roman"/>
          <w:b/>
        </w:rPr>
      </w:pPr>
    </w:p>
    <w:p w14:paraId="18A605FE" w14:textId="77777777" w:rsidR="002844CB" w:rsidRDefault="002844CB" w:rsidP="002844CB">
      <w:pPr>
        <w:spacing w:after="57"/>
        <w:rPr>
          <w:rFonts w:eastAsia="Times New Roman"/>
          <w:b/>
        </w:rPr>
      </w:pPr>
    </w:p>
    <w:p w14:paraId="3440998C" w14:textId="77777777" w:rsidR="002844CB" w:rsidRDefault="002844CB" w:rsidP="002844CB">
      <w:pPr>
        <w:spacing w:after="57"/>
        <w:rPr>
          <w:rFonts w:eastAsia="Times New Roman"/>
          <w:b/>
        </w:rPr>
      </w:pPr>
    </w:p>
    <w:p w14:paraId="2D4F5325" w14:textId="77777777" w:rsidR="002844CB" w:rsidRDefault="002844CB" w:rsidP="002844CB">
      <w:pPr>
        <w:spacing w:after="57"/>
        <w:rPr>
          <w:rFonts w:eastAsia="Times New Roman"/>
          <w:b/>
        </w:rPr>
      </w:pPr>
    </w:p>
    <w:p w14:paraId="1B4ED271" w14:textId="4D90E6D8" w:rsidR="002844CB" w:rsidRDefault="002844CB" w:rsidP="002844CB">
      <w:pPr>
        <w:spacing w:after="57"/>
        <w:rPr>
          <w:rFonts w:eastAsia="Times New Roman"/>
          <w:b/>
        </w:rPr>
      </w:pPr>
    </w:p>
    <w:p w14:paraId="39EC0CAC" w14:textId="77777777" w:rsidR="002844CB" w:rsidRDefault="002844CB" w:rsidP="002844CB">
      <w:pPr>
        <w:spacing w:after="57"/>
        <w:rPr>
          <w:rFonts w:eastAsia="Times New Roman"/>
          <w:b/>
        </w:rPr>
      </w:pPr>
    </w:p>
    <w:p w14:paraId="6A391EBF" w14:textId="77777777" w:rsidR="002844CB" w:rsidRDefault="002844CB" w:rsidP="009F6A6A">
      <w:pPr>
        <w:adjustRightInd w:val="0"/>
        <w:snapToGrid w:val="0"/>
        <w:ind w:right="270"/>
        <w:contextualSpacing/>
        <w:rPr>
          <w:b/>
          <w:bCs/>
          <w:u w:val="single"/>
        </w:rPr>
      </w:pPr>
    </w:p>
    <w:p w14:paraId="64A34DB2" w14:textId="77777777" w:rsidR="002844CB" w:rsidRDefault="002844CB" w:rsidP="009F6A6A">
      <w:pPr>
        <w:adjustRightInd w:val="0"/>
        <w:snapToGrid w:val="0"/>
        <w:ind w:right="270"/>
        <w:contextualSpacing/>
        <w:rPr>
          <w:b/>
          <w:bCs/>
          <w:u w:val="single"/>
        </w:rPr>
      </w:pPr>
    </w:p>
    <w:p w14:paraId="611377C2" w14:textId="77777777" w:rsidR="002844CB" w:rsidRDefault="002844CB" w:rsidP="009F6A6A">
      <w:pPr>
        <w:adjustRightInd w:val="0"/>
        <w:snapToGrid w:val="0"/>
        <w:ind w:right="270"/>
        <w:contextualSpacing/>
        <w:rPr>
          <w:b/>
          <w:bCs/>
          <w:u w:val="single"/>
        </w:rPr>
      </w:pPr>
    </w:p>
    <w:p w14:paraId="67A65D3D" w14:textId="77777777" w:rsidR="002844CB" w:rsidRDefault="002844CB" w:rsidP="009F6A6A">
      <w:pPr>
        <w:adjustRightInd w:val="0"/>
        <w:snapToGrid w:val="0"/>
        <w:ind w:right="270"/>
        <w:contextualSpacing/>
        <w:rPr>
          <w:b/>
          <w:bCs/>
          <w:u w:val="single"/>
        </w:rPr>
      </w:pPr>
    </w:p>
    <w:p w14:paraId="003DA494" w14:textId="77777777" w:rsidR="002844CB" w:rsidRDefault="002844CB" w:rsidP="009F6A6A">
      <w:pPr>
        <w:adjustRightInd w:val="0"/>
        <w:snapToGrid w:val="0"/>
        <w:ind w:right="270"/>
        <w:contextualSpacing/>
        <w:rPr>
          <w:b/>
          <w:bCs/>
          <w:u w:val="single"/>
        </w:rPr>
      </w:pPr>
    </w:p>
    <w:p w14:paraId="6A77736B" w14:textId="77777777" w:rsidR="002844CB" w:rsidRDefault="002844CB" w:rsidP="009F6A6A">
      <w:pPr>
        <w:adjustRightInd w:val="0"/>
        <w:snapToGrid w:val="0"/>
        <w:ind w:right="270"/>
        <w:contextualSpacing/>
        <w:rPr>
          <w:b/>
          <w:bCs/>
          <w:u w:val="single"/>
        </w:rPr>
      </w:pPr>
    </w:p>
    <w:p w14:paraId="3D786306" w14:textId="77777777" w:rsidR="002844CB" w:rsidRDefault="002844CB" w:rsidP="009F6A6A">
      <w:pPr>
        <w:adjustRightInd w:val="0"/>
        <w:snapToGrid w:val="0"/>
        <w:ind w:right="270"/>
        <w:contextualSpacing/>
        <w:rPr>
          <w:b/>
          <w:bCs/>
          <w:u w:val="single"/>
        </w:rPr>
      </w:pPr>
    </w:p>
    <w:p w14:paraId="44F000C3" w14:textId="77777777" w:rsidR="002844CB" w:rsidRDefault="002844CB" w:rsidP="009F6A6A">
      <w:pPr>
        <w:adjustRightInd w:val="0"/>
        <w:snapToGrid w:val="0"/>
        <w:ind w:right="270"/>
        <w:contextualSpacing/>
        <w:rPr>
          <w:b/>
          <w:bCs/>
          <w:u w:val="single"/>
        </w:rPr>
      </w:pPr>
    </w:p>
    <w:p w14:paraId="110D0B2D" w14:textId="77777777" w:rsidR="002844CB" w:rsidRDefault="002844CB" w:rsidP="009F6A6A">
      <w:pPr>
        <w:adjustRightInd w:val="0"/>
        <w:snapToGrid w:val="0"/>
        <w:ind w:right="270"/>
        <w:contextualSpacing/>
        <w:rPr>
          <w:b/>
          <w:bCs/>
          <w:u w:val="single"/>
        </w:rPr>
      </w:pPr>
    </w:p>
    <w:p w14:paraId="6D44A289" w14:textId="77777777" w:rsidR="002844CB" w:rsidRDefault="002844CB" w:rsidP="009F6A6A">
      <w:pPr>
        <w:adjustRightInd w:val="0"/>
        <w:snapToGrid w:val="0"/>
        <w:ind w:right="270"/>
        <w:contextualSpacing/>
        <w:rPr>
          <w:b/>
          <w:bCs/>
          <w:u w:val="single"/>
        </w:rPr>
      </w:pPr>
    </w:p>
    <w:p w14:paraId="202294A5" w14:textId="77777777" w:rsidR="002844CB" w:rsidRDefault="002844CB" w:rsidP="009F6A6A">
      <w:pPr>
        <w:adjustRightInd w:val="0"/>
        <w:snapToGrid w:val="0"/>
        <w:ind w:right="270"/>
        <w:contextualSpacing/>
        <w:rPr>
          <w:b/>
          <w:bCs/>
          <w:u w:val="single"/>
        </w:rPr>
      </w:pPr>
    </w:p>
    <w:p w14:paraId="1B46BEC3" w14:textId="77777777" w:rsidR="002844CB" w:rsidRDefault="002844CB" w:rsidP="009F6A6A">
      <w:pPr>
        <w:adjustRightInd w:val="0"/>
        <w:snapToGrid w:val="0"/>
        <w:ind w:right="270"/>
        <w:contextualSpacing/>
        <w:rPr>
          <w:b/>
          <w:bCs/>
          <w:u w:val="single"/>
        </w:rPr>
      </w:pPr>
    </w:p>
    <w:p w14:paraId="0B5A8AE3" w14:textId="77777777" w:rsidR="002844CB" w:rsidRDefault="002844CB" w:rsidP="009F6A6A">
      <w:pPr>
        <w:adjustRightInd w:val="0"/>
        <w:snapToGrid w:val="0"/>
        <w:ind w:right="270"/>
        <w:contextualSpacing/>
        <w:rPr>
          <w:b/>
          <w:bCs/>
          <w:u w:val="single"/>
        </w:rPr>
      </w:pPr>
    </w:p>
    <w:p w14:paraId="3331FEE0" w14:textId="77777777" w:rsidR="002844CB" w:rsidRDefault="002844CB" w:rsidP="009F6A6A">
      <w:pPr>
        <w:adjustRightInd w:val="0"/>
        <w:snapToGrid w:val="0"/>
        <w:ind w:right="270"/>
        <w:contextualSpacing/>
        <w:rPr>
          <w:b/>
          <w:bCs/>
          <w:u w:val="single"/>
        </w:rPr>
      </w:pPr>
    </w:p>
    <w:p w14:paraId="45BC70AD" w14:textId="77777777" w:rsidR="002844CB" w:rsidRDefault="002844CB" w:rsidP="009F6A6A">
      <w:pPr>
        <w:adjustRightInd w:val="0"/>
        <w:snapToGrid w:val="0"/>
        <w:ind w:right="270"/>
        <w:contextualSpacing/>
        <w:rPr>
          <w:b/>
          <w:bCs/>
          <w:u w:val="single"/>
        </w:rPr>
      </w:pPr>
    </w:p>
    <w:p w14:paraId="4474CF00" w14:textId="77777777" w:rsidR="002844CB" w:rsidRDefault="002844CB" w:rsidP="009F6A6A">
      <w:pPr>
        <w:adjustRightInd w:val="0"/>
        <w:snapToGrid w:val="0"/>
        <w:ind w:right="270"/>
        <w:contextualSpacing/>
        <w:rPr>
          <w:b/>
          <w:bCs/>
          <w:u w:val="single"/>
        </w:rPr>
      </w:pPr>
    </w:p>
    <w:p w14:paraId="30108638" w14:textId="77777777" w:rsidR="002844CB" w:rsidRDefault="002844CB" w:rsidP="009F6A6A">
      <w:pPr>
        <w:adjustRightInd w:val="0"/>
        <w:snapToGrid w:val="0"/>
        <w:ind w:right="270"/>
        <w:contextualSpacing/>
        <w:rPr>
          <w:b/>
          <w:bCs/>
          <w:u w:val="single"/>
        </w:rPr>
      </w:pPr>
    </w:p>
    <w:p w14:paraId="760B27B4" w14:textId="77777777" w:rsidR="002844CB" w:rsidRDefault="002844CB" w:rsidP="009F6A6A">
      <w:pPr>
        <w:adjustRightInd w:val="0"/>
        <w:snapToGrid w:val="0"/>
        <w:ind w:right="270"/>
        <w:contextualSpacing/>
        <w:rPr>
          <w:b/>
          <w:bCs/>
          <w:u w:val="single"/>
        </w:rPr>
      </w:pPr>
    </w:p>
    <w:p w14:paraId="320114A7" w14:textId="77777777" w:rsidR="002844CB" w:rsidRDefault="002844CB" w:rsidP="009F6A6A">
      <w:pPr>
        <w:adjustRightInd w:val="0"/>
        <w:snapToGrid w:val="0"/>
        <w:ind w:right="270"/>
        <w:contextualSpacing/>
        <w:rPr>
          <w:b/>
          <w:bCs/>
          <w:u w:val="single"/>
        </w:rPr>
      </w:pPr>
    </w:p>
    <w:p w14:paraId="7D1CBBF4" w14:textId="77777777" w:rsidR="002844CB" w:rsidRDefault="002844CB" w:rsidP="009F6A6A">
      <w:pPr>
        <w:adjustRightInd w:val="0"/>
        <w:snapToGrid w:val="0"/>
        <w:ind w:right="270"/>
        <w:contextualSpacing/>
        <w:rPr>
          <w:b/>
          <w:bCs/>
          <w:u w:val="single"/>
        </w:rPr>
      </w:pPr>
    </w:p>
    <w:p w14:paraId="3DF648A5" w14:textId="77777777" w:rsidR="002844CB" w:rsidRDefault="002844CB" w:rsidP="009F6A6A">
      <w:pPr>
        <w:adjustRightInd w:val="0"/>
        <w:snapToGrid w:val="0"/>
        <w:ind w:right="270"/>
        <w:contextualSpacing/>
        <w:rPr>
          <w:b/>
          <w:bCs/>
          <w:u w:val="single"/>
        </w:rPr>
      </w:pPr>
    </w:p>
    <w:p w14:paraId="642179FC" w14:textId="77777777" w:rsidR="002844CB" w:rsidRDefault="002844CB" w:rsidP="009F6A6A">
      <w:pPr>
        <w:adjustRightInd w:val="0"/>
        <w:snapToGrid w:val="0"/>
        <w:ind w:right="270"/>
        <w:contextualSpacing/>
        <w:rPr>
          <w:b/>
          <w:bCs/>
          <w:u w:val="single"/>
        </w:rPr>
      </w:pPr>
    </w:p>
    <w:p w14:paraId="25976B57" w14:textId="77777777" w:rsidR="002844CB" w:rsidRDefault="002844CB" w:rsidP="009F6A6A">
      <w:pPr>
        <w:adjustRightInd w:val="0"/>
        <w:snapToGrid w:val="0"/>
        <w:ind w:right="270"/>
        <w:contextualSpacing/>
        <w:rPr>
          <w:b/>
          <w:bCs/>
          <w:u w:val="single"/>
        </w:rPr>
      </w:pPr>
    </w:p>
    <w:p w14:paraId="4463F904" w14:textId="77777777" w:rsidR="002844CB" w:rsidRDefault="002844CB" w:rsidP="009F6A6A">
      <w:pPr>
        <w:adjustRightInd w:val="0"/>
        <w:snapToGrid w:val="0"/>
        <w:ind w:right="270"/>
        <w:contextualSpacing/>
        <w:rPr>
          <w:b/>
          <w:bCs/>
          <w:u w:val="single"/>
        </w:rPr>
      </w:pPr>
    </w:p>
    <w:p w14:paraId="5CDAE457" w14:textId="77777777" w:rsidR="002844CB" w:rsidRDefault="002844CB" w:rsidP="009F6A6A">
      <w:pPr>
        <w:adjustRightInd w:val="0"/>
        <w:snapToGrid w:val="0"/>
        <w:ind w:right="270"/>
        <w:contextualSpacing/>
        <w:rPr>
          <w:b/>
          <w:bCs/>
          <w:u w:val="single"/>
        </w:rPr>
      </w:pPr>
    </w:p>
    <w:p w14:paraId="2CEB14A4" w14:textId="77777777" w:rsidR="002844CB" w:rsidRDefault="002844CB" w:rsidP="009F6A6A">
      <w:pPr>
        <w:adjustRightInd w:val="0"/>
        <w:snapToGrid w:val="0"/>
        <w:ind w:right="270"/>
        <w:contextualSpacing/>
        <w:rPr>
          <w:b/>
          <w:bCs/>
          <w:u w:val="single"/>
        </w:rPr>
      </w:pPr>
    </w:p>
    <w:p w14:paraId="785E3061" w14:textId="77777777" w:rsidR="002844CB" w:rsidRDefault="002844CB" w:rsidP="009F6A6A">
      <w:pPr>
        <w:adjustRightInd w:val="0"/>
        <w:snapToGrid w:val="0"/>
        <w:ind w:right="270"/>
        <w:contextualSpacing/>
        <w:rPr>
          <w:b/>
          <w:bCs/>
          <w:u w:val="single"/>
        </w:rPr>
      </w:pPr>
    </w:p>
    <w:p w14:paraId="3C377621" w14:textId="77777777" w:rsidR="002844CB" w:rsidRDefault="002844CB" w:rsidP="009F6A6A">
      <w:pPr>
        <w:adjustRightInd w:val="0"/>
        <w:snapToGrid w:val="0"/>
        <w:ind w:right="270"/>
        <w:contextualSpacing/>
        <w:rPr>
          <w:b/>
          <w:bCs/>
          <w:u w:val="single"/>
        </w:rPr>
      </w:pPr>
    </w:p>
    <w:p w14:paraId="45D43A6D" w14:textId="77777777" w:rsidR="002844CB" w:rsidRDefault="002844CB" w:rsidP="009F6A6A">
      <w:pPr>
        <w:adjustRightInd w:val="0"/>
        <w:snapToGrid w:val="0"/>
        <w:ind w:right="270"/>
        <w:contextualSpacing/>
        <w:rPr>
          <w:b/>
          <w:bCs/>
          <w:u w:val="single"/>
        </w:rPr>
      </w:pPr>
    </w:p>
    <w:p w14:paraId="063C6112" w14:textId="77777777" w:rsidR="002844CB" w:rsidRDefault="002844CB" w:rsidP="009F6A6A">
      <w:pPr>
        <w:adjustRightInd w:val="0"/>
        <w:snapToGrid w:val="0"/>
        <w:ind w:right="270"/>
        <w:contextualSpacing/>
        <w:rPr>
          <w:b/>
          <w:bCs/>
          <w:u w:val="single"/>
        </w:rPr>
      </w:pPr>
    </w:p>
    <w:p w14:paraId="6F6D4C0C" w14:textId="77777777" w:rsidR="002844CB" w:rsidRDefault="002844CB" w:rsidP="009F6A6A">
      <w:pPr>
        <w:adjustRightInd w:val="0"/>
        <w:snapToGrid w:val="0"/>
        <w:ind w:right="270"/>
        <w:contextualSpacing/>
        <w:rPr>
          <w:b/>
          <w:bCs/>
          <w:u w:val="single"/>
        </w:rPr>
      </w:pPr>
    </w:p>
    <w:p w14:paraId="76051155" w14:textId="77777777" w:rsidR="002844CB" w:rsidRDefault="002844CB" w:rsidP="009F6A6A">
      <w:pPr>
        <w:adjustRightInd w:val="0"/>
        <w:snapToGrid w:val="0"/>
        <w:ind w:right="270"/>
        <w:contextualSpacing/>
        <w:rPr>
          <w:b/>
          <w:bCs/>
          <w:u w:val="single"/>
        </w:rPr>
      </w:pPr>
    </w:p>
    <w:p w14:paraId="5FC15EE5" w14:textId="77777777" w:rsidR="002844CB" w:rsidRDefault="002844CB" w:rsidP="009F6A6A">
      <w:pPr>
        <w:adjustRightInd w:val="0"/>
        <w:snapToGrid w:val="0"/>
        <w:ind w:right="270"/>
        <w:contextualSpacing/>
        <w:rPr>
          <w:b/>
          <w:bCs/>
          <w:u w:val="single"/>
        </w:rPr>
      </w:pPr>
    </w:p>
    <w:p w14:paraId="4D21C694" w14:textId="614CF0DE" w:rsidR="0046354E" w:rsidRPr="001D43B9" w:rsidRDefault="0046354E" w:rsidP="009F6A6A">
      <w:pPr>
        <w:adjustRightInd w:val="0"/>
        <w:snapToGrid w:val="0"/>
        <w:ind w:right="270"/>
        <w:contextualSpacing/>
        <w:rPr>
          <w:lang w:eastAsia="zh-TW"/>
        </w:rPr>
      </w:pPr>
      <w:r w:rsidRPr="001D43B9">
        <w:rPr>
          <w:b/>
          <w:bCs/>
          <w:u w:val="single"/>
        </w:rPr>
        <w:lastRenderedPageBreak/>
        <w:t>Academic Honesty and Plagiarism</w:t>
      </w:r>
    </w:p>
    <w:p w14:paraId="23CBE9FE" w14:textId="77777777" w:rsidR="0046354E" w:rsidRPr="00816F31" w:rsidRDefault="0046354E" w:rsidP="009F6A6A">
      <w:pPr>
        <w:snapToGrid w:val="0"/>
        <w:ind w:left="113" w:right="270"/>
        <w:jc w:val="center"/>
        <w:rPr>
          <w:sz w:val="22"/>
          <w:szCs w:val="22"/>
        </w:rPr>
      </w:pPr>
      <w:r w:rsidRPr="00816F31">
        <w:rPr>
          <w:b/>
          <w:bCs/>
          <w:sz w:val="22"/>
          <w:szCs w:val="22"/>
        </w:rPr>
        <w:t> </w:t>
      </w:r>
    </w:p>
    <w:p w14:paraId="60DC8106" w14:textId="77777777" w:rsidR="008F2D18" w:rsidRPr="00326E1D" w:rsidRDefault="008F2D18" w:rsidP="009F6A6A">
      <w:pPr>
        <w:pStyle w:val="BodyText"/>
        <w:kinsoku w:val="0"/>
        <w:overflowPunct w:val="0"/>
        <w:spacing w:after="0"/>
        <w:ind w:right="270"/>
        <w:jc w:val="both"/>
        <w:rPr>
          <w:color w:val="000000"/>
        </w:rPr>
      </w:pPr>
      <w:r w:rsidRPr="00326E1D">
        <w:t xml:space="preserve">Attention is drawn to University policy and regulations on honesty in academic work, and to the disciplinary guidelines and procedures applicable to breaches of such policy and regulations. Details may be found at </w:t>
      </w:r>
      <w:hyperlink r:id="rId10" w:history="1">
        <w:r w:rsidRPr="00326E1D">
          <w:rPr>
            <w:color w:val="336699"/>
          </w:rPr>
          <w:t>http://www.cuhk.edu.hk/policy/academichonesty/</w:t>
        </w:r>
        <w:r w:rsidRPr="00326E1D">
          <w:rPr>
            <w:color w:val="000000"/>
          </w:rPr>
          <w:t>.</w:t>
        </w:r>
      </w:hyperlink>
    </w:p>
    <w:p w14:paraId="064EB586" w14:textId="77777777" w:rsidR="008F2D18" w:rsidRPr="00326E1D" w:rsidRDefault="008F2D18" w:rsidP="009F6A6A">
      <w:pPr>
        <w:pStyle w:val="BodyText"/>
        <w:kinsoku w:val="0"/>
        <w:overflowPunct w:val="0"/>
        <w:spacing w:after="0"/>
        <w:ind w:right="270"/>
      </w:pPr>
    </w:p>
    <w:p w14:paraId="14969034" w14:textId="77777777" w:rsidR="008F2D18" w:rsidRPr="00326E1D" w:rsidRDefault="008F2D18" w:rsidP="009F6A6A">
      <w:pPr>
        <w:pStyle w:val="BodyText"/>
        <w:kinsoku w:val="0"/>
        <w:overflowPunct w:val="0"/>
        <w:spacing w:after="0"/>
        <w:ind w:right="270"/>
        <w:jc w:val="both"/>
        <w:rPr>
          <w:color w:val="000000"/>
        </w:rPr>
      </w:pPr>
      <w:r w:rsidRPr="00326E1D">
        <w:t>With each assignment, students</w:t>
      </w:r>
      <w:r w:rsidR="0057266C">
        <w:t xml:space="preserve"> will be required to </w:t>
      </w:r>
      <w:r w:rsidRPr="00326E1D">
        <w:t xml:space="preserve">submit a signed </w:t>
      </w:r>
      <w:r w:rsidRPr="0057266C">
        <w:rPr>
          <w:b/>
          <w:bCs/>
          <w:color w:val="336699"/>
          <w:u w:val="single"/>
        </w:rPr>
        <w:t>declaration</w:t>
      </w:r>
      <w:r w:rsidR="0057266C" w:rsidRPr="0057266C">
        <w:rPr>
          <w:b/>
          <w:bCs/>
          <w:color w:val="336699"/>
        </w:rPr>
        <w:t xml:space="preserve"> </w:t>
      </w:r>
      <w:r w:rsidRPr="00326E1D">
        <w:rPr>
          <w:color w:val="000000"/>
        </w:rPr>
        <w:t xml:space="preserve">that they are aware of these policies, regulations, guidelines and procedures. </w:t>
      </w:r>
    </w:p>
    <w:p w14:paraId="6F26C90B" w14:textId="77777777" w:rsidR="008F2D18" w:rsidRPr="00326E1D" w:rsidRDefault="008F2D18" w:rsidP="009F6A6A">
      <w:pPr>
        <w:pStyle w:val="BodyText"/>
        <w:kinsoku w:val="0"/>
        <w:overflowPunct w:val="0"/>
        <w:spacing w:after="0"/>
        <w:ind w:left="103" w:right="270"/>
        <w:jc w:val="both"/>
        <w:rPr>
          <w:color w:val="000000"/>
        </w:rPr>
      </w:pPr>
    </w:p>
    <w:p w14:paraId="3DFBA701" w14:textId="77777777" w:rsidR="008F2D18" w:rsidRPr="00326E1D" w:rsidRDefault="008F2D18" w:rsidP="009F6A6A">
      <w:pPr>
        <w:pStyle w:val="BodyText"/>
        <w:widowControl w:val="0"/>
        <w:numPr>
          <w:ilvl w:val="0"/>
          <w:numId w:val="16"/>
        </w:numPr>
        <w:kinsoku w:val="0"/>
        <w:overflowPunct w:val="0"/>
        <w:autoSpaceDE w:val="0"/>
        <w:autoSpaceDN w:val="0"/>
        <w:adjustRightInd w:val="0"/>
        <w:spacing w:after="0"/>
        <w:ind w:left="709" w:right="270" w:hanging="246"/>
        <w:jc w:val="both"/>
        <w:rPr>
          <w:sz w:val="22"/>
          <w:szCs w:val="22"/>
        </w:rPr>
      </w:pPr>
      <w:r w:rsidRPr="00326E1D">
        <w:rPr>
          <w:sz w:val="22"/>
          <w:szCs w:val="22"/>
        </w:rPr>
        <w:t>In the case of group projects, all members of the group should be asked to sign the declaration, each of whom is responsible and liable to disciplinary actions, irrespective of whether he/she has signed the declaration and whether he/she has contributed, directly or indirectly, to the problematic contents.</w:t>
      </w:r>
    </w:p>
    <w:p w14:paraId="7A429C83" w14:textId="77777777" w:rsidR="008F2D18" w:rsidRPr="00326E1D" w:rsidRDefault="008F2D18" w:rsidP="009F6A6A">
      <w:pPr>
        <w:pStyle w:val="BodyText"/>
        <w:kinsoku w:val="0"/>
        <w:overflowPunct w:val="0"/>
        <w:spacing w:after="0"/>
        <w:ind w:left="709" w:right="270"/>
        <w:jc w:val="both"/>
        <w:rPr>
          <w:sz w:val="22"/>
          <w:szCs w:val="22"/>
        </w:rPr>
      </w:pPr>
    </w:p>
    <w:p w14:paraId="687B54E9" w14:textId="77777777" w:rsidR="008F2D18" w:rsidRPr="00326E1D" w:rsidRDefault="008F2D18" w:rsidP="009F6A6A">
      <w:pPr>
        <w:pStyle w:val="BodyText"/>
        <w:widowControl w:val="0"/>
        <w:numPr>
          <w:ilvl w:val="0"/>
          <w:numId w:val="16"/>
        </w:numPr>
        <w:kinsoku w:val="0"/>
        <w:overflowPunct w:val="0"/>
        <w:autoSpaceDE w:val="0"/>
        <w:autoSpaceDN w:val="0"/>
        <w:adjustRightInd w:val="0"/>
        <w:spacing w:after="0"/>
        <w:ind w:left="709" w:right="270" w:hanging="246"/>
        <w:jc w:val="both"/>
        <w:rPr>
          <w:sz w:val="22"/>
          <w:szCs w:val="22"/>
        </w:rPr>
      </w:pPr>
      <w:r w:rsidRPr="00326E1D">
        <w:rPr>
          <w:sz w:val="22"/>
          <w:szCs w:val="22"/>
        </w:rPr>
        <w:t xml:space="preserve">For assignments in the form of a computer-generated document that is principally text-based and submitted via VeriGuide, the statement, in the form of a receipt, will be issued by the system upon students’ uploading of the soft copy of the assignment. </w:t>
      </w:r>
    </w:p>
    <w:p w14:paraId="5E754A48" w14:textId="77777777" w:rsidR="008F2D18" w:rsidRPr="00326E1D" w:rsidRDefault="008F2D18" w:rsidP="009F6A6A">
      <w:pPr>
        <w:pStyle w:val="ListParagraph"/>
        <w:ind w:right="270"/>
        <w:rPr>
          <w:sz w:val="22"/>
          <w:szCs w:val="22"/>
        </w:rPr>
      </w:pPr>
    </w:p>
    <w:p w14:paraId="54AF8B9D" w14:textId="77777777" w:rsidR="008F2D18" w:rsidRPr="00326E1D" w:rsidRDefault="008F2D18" w:rsidP="009F6A6A">
      <w:pPr>
        <w:pStyle w:val="BodyText"/>
        <w:widowControl w:val="0"/>
        <w:numPr>
          <w:ilvl w:val="0"/>
          <w:numId w:val="16"/>
        </w:numPr>
        <w:kinsoku w:val="0"/>
        <w:overflowPunct w:val="0"/>
        <w:autoSpaceDE w:val="0"/>
        <w:autoSpaceDN w:val="0"/>
        <w:adjustRightInd w:val="0"/>
        <w:spacing w:after="0"/>
        <w:ind w:left="709" w:right="270" w:hanging="246"/>
        <w:jc w:val="both"/>
        <w:rPr>
          <w:sz w:val="22"/>
          <w:szCs w:val="22"/>
        </w:rPr>
      </w:pPr>
      <w:r w:rsidRPr="00326E1D">
        <w:rPr>
          <w:sz w:val="22"/>
          <w:szCs w:val="22"/>
        </w:rPr>
        <w:t xml:space="preserve">Students are fully aware that their work may be investigated by AI content detection software to determine originality. </w:t>
      </w:r>
    </w:p>
    <w:p w14:paraId="6D8BEF9B" w14:textId="77777777" w:rsidR="008F2D18" w:rsidRPr="00326E1D" w:rsidRDefault="008F2D18" w:rsidP="009F6A6A">
      <w:pPr>
        <w:pStyle w:val="ListParagraph"/>
        <w:ind w:right="270"/>
        <w:rPr>
          <w:sz w:val="22"/>
          <w:szCs w:val="22"/>
        </w:rPr>
      </w:pPr>
    </w:p>
    <w:p w14:paraId="2C740AE4" w14:textId="77777777" w:rsidR="008F2D18" w:rsidRPr="00326E1D" w:rsidRDefault="008F2D18" w:rsidP="009F6A6A">
      <w:pPr>
        <w:pStyle w:val="BodyText"/>
        <w:widowControl w:val="0"/>
        <w:numPr>
          <w:ilvl w:val="0"/>
          <w:numId w:val="16"/>
        </w:numPr>
        <w:kinsoku w:val="0"/>
        <w:overflowPunct w:val="0"/>
        <w:autoSpaceDE w:val="0"/>
        <w:autoSpaceDN w:val="0"/>
        <w:adjustRightInd w:val="0"/>
        <w:spacing w:after="0"/>
        <w:ind w:left="709" w:right="270" w:hanging="246"/>
        <w:jc w:val="both"/>
        <w:rPr>
          <w:sz w:val="22"/>
          <w:szCs w:val="22"/>
        </w:rPr>
      </w:pPr>
      <w:r w:rsidRPr="00326E1D">
        <w:rPr>
          <w:sz w:val="22"/>
          <w:szCs w:val="22"/>
        </w:rPr>
        <w:t xml:space="preserve">Students are fully aware of the AI approach(es) adopted in the course. In the case where some AI tools are allowed, students have made proper acknowledgment and citations as suggested by the course teacher.  </w:t>
      </w:r>
    </w:p>
    <w:p w14:paraId="7AD290C9" w14:textId="77777777" w:rsidR="008F2D18" w:rsidRPr="00326E1D" w:rsidRDefault="008F2D18" w:rsidP="009F6A6A">
      <w:pPr>
        <w:pStyle w:val="ListParagraph"/>
        <w:ind w:right="270"/>
      </w:pPr>
    </w:p>
    <w:p w14:paraId="7B09658E" w14:textId="77777777" w:rsidR="008F2D18" w:rsidRPr="00326E1D" w:rsidRDefault="008F2D18" w:rsidP="009F6A6A">
      <w:pPr>
        <w:pStyle w:val="BodyText"/>
        <w:kinsoku w:val="0"/>
        <w:overflowPunct w:val="0"/>
        <w:spacing w:after="0"/>
        <w:ind w:left="142" w:right="270"/>
        <w:jc w:val="both"/>
      </w:pPr>
      <w:r w:rsidRPr="00326E1D">
        <w:t xml:space="preserve">Assignments without a properly signed declaration will not be graded by teachers. </w:t>
      </w:r>
    </w:p>
    <w:p w14:paraId="3289E037" w14:textId="77777777" w:rsidR="008F2D18" w:rsidRPr="00326E1D" w:rsidRDefault="008F2D18" w:rsidP="009F6A6A">
      <w:pPr>
        <w:pStyle w:val="BodyText"/>
        <w:kinsoku w:val="0"/>
        <w:overflowPunct w:val="0"/>
        <w:spacing w:after="0"/>
        <w:ind w:left="142" w:right="270"/>
        <w:jc w:val="both"/>
      </w:pPr>
    </w:p>
    <w:p w14:paraId="6E6B598C" w14:textId="77777777" w:rsidR="008F2D18" w:rsidRPr="00326E1D" w:rsidRDefault="008F2D18" w:rsidP="009F6A6A">
      <w:pPr>
        <w:pStyle w:val="BodyText"/>
        <w:kinsoku w:val="0"/>
        <w:overflowPunct w:val="0"/>
        <w:spacing w:after="0"/>
        <w:ind w:left="142" w:right="270"/>
        <w:jc w:val="both"/>
      </w:pPr>
      <w:r w:rsidRPr="00326E1D">
        <w:t>Only the final version of the assignment should be submitted via VeriGuide.</w:t>
      </w:r>
    </w:p>
    <w:p w14:paraId="27573936" w14:textId="77777777" w:rsidR="008F2D18" w:rsidRPr="00326E1D" w:rsidRDefault="008F2D18" w:rsidP="009F6A6A">
      <w:pPr>
        <w:pStyle w:val="BodyText"/>
        <w:kinsoku w:val="0"/>
        <w:overflowPunct w:val="0"/>
        <w:spacing w:after="0"/>
        <w:ind w:left="142" w:right="270"/>
        <w:jc w:val="both"/>
        <w:rPr>
          <w:color w:val="000000"/>
          <w:highlight w:val="yellow"/>
        </w:rPr>
      </w:pPr>
    </w:p>
    <w:p w14:paraId="583A8F14" w14:textId="77777777" w:rsidR="008F2D18" w:rsidRPr="00326E1D" w:rsidRDefault="008F2D18" w:rsidP="009F6A6A">
      <w:pPr>
        <w:pStyle w:val="BodyText"/>
        <w:kinsoku w:val="0"/>
        <w:overflowPunct w:val="0"/>
        <w:spacing w:after="0"/>
        <w:ind w:left="102" w:right="270"/>
        <w:jc w:val="both"/>
      </w:pPr>
      <w:r w:rsidRPr="00326E1D">
        <w:t>The submission of a piece of work, or a part of a piece of work, for more than one purpose (e.g. to satisfy the requirements in two different courses) without declaration to this effect shall be regarded as having committed undeclared multiple submissions. It is common and acceptable to reuse a turn of phrase or a sentence or two from one’s own work; but wholesale reuse is problematic. In any case, agreement from the course teacher(s) concerned should be obtained prior to the submission of the piece of work.</w:t>
      </w:r>
    </w:p>
    <w:p w14:paraId="598FD086" w14:textId="77777777" w:rsidR="008F2D18" w:rsidRPr="00326E1D" w:rsidRDefault="008F2D18" w:rsidP="009F6A6A">
      <w:pPr>
        <w:pStyle w:val="BodyText"/>
        <w:kinsoku w:val="0"/>
        <w:overflowPunct w:val="0"/>
        <w:spacing w:after="0"/>
        <w:ind w:right="270"/>
        <w:jc w:val="both"/>
      </w:pPr>
    </w:p>
    <w:p w14:paraId="7D3F91D9" w14:textId="77777777" w:rsidR="008F2D18" w:rsidRPr="00326E1D" w:rsidRDefault="008F2D18" w:rsidP="009F6A6A">
      <w:pPr>
        <w:pStyle w:val="BodyText"/>
        <w:kinsoku w:val="0"/>
        <w:overflowPunct w:val="0"/>
        <w:spacing w:after="0"/>
        <w:ind w:left="102" w:right="270"/>
        <w:jc w:val="both"/>
      </w:pPr>
      <w:r w:rsidRPr="00326E1D">
        <w:t>The copyright of the teaching materials, including lecture notes, assignments and examination questions, etc., produced by staff members/ teachers of The Chinese University of Hong Kong (CUHK) belongs to CUHK. Students may download the teaching materials produced by the staff members/ teachers from the Learning Management Systems, e.g. Blackboard, adopted by CUHK for their own educational use, but shall not distribute/ share/ copy the materials to a third-party without seeking prior permission from the staff members/ teachers concerned.</w:t>
      </w:r>
    </w:p>
    <w:p w14:paraId="0ACB24A0" w14:textId="77777777" w:rsidR="008F2D18" w:rsidRPr="00326E1D" w:rsidRDefault="0046354E" w:rsidP="009F6A6A">
      <w:pPr>
        <w:snapToGrid w:val="0"/>
        <w:ind w:right="270"/>
      </w:pPr>
      <w:r w:rsidRPr="00326E1D">
        <w:t> </w:t>
      </w:r>
    </w:p>
    <w:p w14:paraId="2E48CC18" w14:textId="77777777" w:rsidR="008F2D18" w:rsidRPr="00326E1D" w:rsidRDefault="001E0287" w:rsidP="009F6A6A">
      <w:pPr>
        <w:snapToGrid w:val="0"/>
        <w:ind w:right="270"/>
      </w:pPr>
      <w:r w:rsidRPr="00326E1D">
        <w:t xml:space="preserve">The declaration form to be attached to assignments can be found at: </w:t>
      </w:r>
      <w:hyperlink r:id="rId11" w:history="1">
        <w:r w:rsidRPr="00326E1D">
          <w:rPr>
            <w:rStyle w:val="Hyperlink"/>
          </w:rPr>
          <w:t>https://www.cuhk.edu.hk/policy/academichonesty/Eng_htm_files_(2013-14)/p10.htm</w:t>
        </w:r>
      </w:hyperlink>
      <w:r w:rsidRPr="00326E1D">
        <w:t xml:space="preserve"> </w:t>
      </w:r>
    </w:p>
    <w:p w14:paraId="39CA7083" w14:textId="77777777" w:rsidR="008F2D18" w:rsidRPr="00326E1D" w:rsidRDefault="008F2D18" w:rsidP="009F6A6A">
      <w:pPr>
        <w:snapToGrid w:val="0"/>
        <w:ind w:right="270"/>
      </w:pPr>
    </w:p>
    <w:p w14:paraId="264B297C" w14:textId="50748F29" w:rsidR="0046354E" w:rsidRDefault="0046354E" w:rsidP="009F6A6A">
      <w:pPr>
        <w:snapToGrid w:val="0"/>
        <w:ind w:right="270"/>
      </w:pPr>
      <w:r w:rsidRPr="00326E1D">
        <w:t xml:space="preserve">Any assignment which shows evidence of plagiarism will be penalized severely. Plagiarism is the copying of passages from other sources without proper citation or attribution. </w:t>
      </w:r>
      <w:r w:rsidR="00816F31" w:rsidRPr="00326E1D">
        <w:t xml:space="preserve"> </w:t>
      </w:r>
      <w:r w:rsidRPr="00326E1D">
        <w:t>In the case of plagiarism, the minimum penalty is one demerit and a zero mark for the assignment.</w:t>
      </w:r>
    </w:p>
    <w:p w14:paraId="22A50957" w14:textId="29FD8B2A" w:rsidR="002844CB" w:rsidRDefault="002844CB" w:rsidP="009F6A6A">
      <w:pPr>
        <w:snapToGrid w:val="0"/>
        <w:ind w:right="270"/>
      </w:pPr>
    </w:p>
    <w:p w14:paraId="7ED0823A" w14:textId="095CF83F" w:rsidR="002844CB" w:rsidRDefault="002844CB" w:rsidP="009F6A6A">
      <w:pPr>
        <w:snapToGrid w:val="0"/>
        <w:ind w:right="270"/>
      </w:pPr>
    </w:p>
    <w:p w14:paraId="4EAC4667" w14:textId="1DEB18A8" w:rsidR="002844CB" w:rsidRDefault="002844CB" w:rsidP="009F6A6A">
      <w:pPr>
        <w:snapToGrid w:val="0"/>
        <w:ind w:right="270"/>
      </w:pPr>
    </w:p>
    <w:p w14:paraId="5F1DAB3D" w14:textId="77777777" w:rsidR="002844CB" w:rsidRPr="00326E1D" w:rsidRDefault="002844CB" w:rsidP="009F6A6A">
      <w:pPr>
        <w:snapToGrid w:val="0"/>
        <w:ind w:right="270"/>
      </w:pPr>
    </w:p>
    <w:p w14:paraId="2C832FFF" w14:textId="77777777" w:rsidR="007F16F2" w:rsidRPr="00326E1D" w:rsidRDefault="007F16F2" w:rsidP="009F6A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ind w:right="270"/>
        <w:rPr>
          <w:lang w:eastAsia="zh-HK"/>
        </w:rPr>
      </w:pPr>
    </w:p>
    <w:p w14:paraId="3FD51B16" w14:textId="77777777" w:rsidR="00947E76" w:rsidRPr="00326E1D" w:rsidRDefault="00947E76" w:rsidP="009F6A6A">
      <w:pPr>
        <w:pStyle w:val="BodyText"/>
        <w:kinsoku w:val="0"/>
        <w:overflowPunct w:val="0"/>
        <w:ind w:right="270"/>
        <w:jc w:val="both"/>
        <w:rPr>
          <w:b/>
          <w:bCs/>
          <w:u w:val="single"/>
        </w:rPr>
      </w:pPr>
      <w:r w:rsidRPr="00326E1D">
        <w:rPr>
          <w:b/>
          <w:bCs/>
          <w:u w:val="single"/>
        </w:rPr>
        <w:t xml:space="preserve">Use of generative AI tools  </w:t>
      </w:r>
    </w:p>
    <w:p w14:paraId="6D7CDF79" w14:textId="77777777" w:rsidR="00947E76" w:rsidRPr="00326E1D" w:rsidRDefault="009809AF" w:rsidP="009F6A6A">
      <w:pPr>
        <w:pStyle w:val="BodyText"/>
        <w:kinsoku w:val="0"/>
        <w:overflowPunct w:val="0"/>
        <w:ind w:right="270"/>
        <w:jc w:val="both"/>
        <w:rPr>
          <w:b/>
          <w:bCs/>
        </w:rPr>
      </w:pPr>
      <w:r w:rsidRPr="00326E1D">
        <w:rPr>
          <w:b/>
          <w:bCs/>
        </w:rPr>
        <w:t xml:space="preserve">Please list out Approach 1 or 2 or 3 or 4 </w:t>
      </w:r>
    </w:p>
    <w:p w14:paraId="6A9625E8" w14:textId="77777777" w:rsidR="00947E76" w:rsidRPr="00326E1D" w:rsidRDefault="00947E76" w:rsidP="009F6A6A">
      <w:pPr>
        <w:pStyle w:val="BodyText"/>
        <w:kinsoku w:val="0"/>
        <w:overflowPunct w:val="0"/>
        <w:spacing w:after="0"/>
        <w:ind w:right="270"/>
        <w:jc w:val="both"/>
      </w:pPr>
      <w:r w:rsidRPr="00326E1D">
        <w:t xml:space="preserve">Approach 1 - All use of AI tools is prohibited in assignments and assessment tasks  or </w:t>
      </w:r>
    </w:p>
    <w:p w14:paraId="1D39265A" w14:textId="77777777" w:rsidR="00947E76" w:rsidRPr="00326E1D" w:rsidRDefault="00947E76" w:rsidP="009F6A6A">
      <w:pPr>
        <w:shd w:val="clear" w:color="auto" w:fill="FFFFFF"/>
        <w:ind w:right="270"/>
        <w:textAlignment w:val="baseline"/>
        <w:rPr>
          <w:rFonts w:eastAsia="Times New Roman"/>
          <w:color w:val="242424"/>
        </w:rPr>
      </w:pPr>
      <w:r w:rsidRPr="00326E1D">
        <w:rPr>
          <w:rFonts w:eastAsia="Times New Roman"/>
          <w:color w:val="242424"/>
        </w:rPr>
        <w:t>Approach 2 - Use of some AI tools is allowed  or</w:t>
      </w:r>
    </w:p>
    <w:p w14:paraId="348101D8" w14:textId="77777777" w:rsidR="00947E76" w:rsidRPr="00326E1D" w:rsidRDefault="00947E76" w:rsidP="009F6A6A">
      <w:pPr>
        <w:shd w:val="clear" w:color="auto" w:fill="FFFFFF"/>
        <w:ind w:right="270"/>
        <w:textAlignment w:val="baseline"/>
        <w:rPr>
          <w:rFonts w:eastAsia="Times New Roman"/>
        </w:rPr>
      </w:pPr>
      <w:r w:rsidRPr="00326E1D">
        <w:rPr>
          <w:rFonts w:eastAsia="Times New Roman"/>
          <w:color w:val="242424"/>
        </w:rPr>
        <w:t xml:space="preserve">Approach 3 - </w:t>
      </w:r>
      <w:r w:rsidRPr="00326E1D">
        <w:rPr>
          <w:rFonts w:eastAsia="Times New Roman"/>
        </w:rPr>
        <w:t xml:space="preserve">Use of AI tools is allowed with explicit acknowledgement and proper citation or </w:t>
      </w:r>
    </w:p>
    <w:p w14:paraId="54308951" w14:textId="77777777" w:rsidR="00947E76" w:rsidRPr="00326E1D" w:rsidRDefault="00947E76" w:rsidP="009F6A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ind w:right="270"/>
        <w:rPr>
          <w:lang w:eastAsia="zh-HK"/>
        </w:rPr>
      </w:pPr>
      <w:r w:rsidRPr="00326E1D">
        <w:rPr>
          <w:rFonts w:eastAsia="Times New Roman"/>
          <w:color w:val="242424"/>
        </w:rPr>
        <w:t xml:space="preserve">Approach 4 - </w:t>
      </w:r>
      <w:r w:rsidRPr="00326E1D">
        <w:rPr>
          <w:rFonts w:eastAsia="Times New Roman"/>
        </w:rPr>
        <w:t>Use of some AI tools is allowed with no acknowledgement</w:t>
      </w:r>
    </w:p>
    <w:p w14:paraId="6510DE10" w14:textId="77777777" w:rsidR="00947E76" w:rsidRPr="000F1120" w:rsidRDefault="00947E76" w:rsidP="009F6A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napToGrid w:val="0"/>
        <w:ind w:right="270"/>
        <w:rPr>
          <w:i/>
          <w:iCs/>
          <w:lang w:eastAsia="zh-HK"/>
        </w:rPr>
      </w:pPr>
    </w:p>
    <w:p w14:paraId="5323EC65" w14:textId="77777777" w:rsidR="00D74E79" w:rsidRPr="000F1120" w:rsidRDefault="00D74E79" w:rsidP="009F6A6A">
      <w:pPr>
        <w:pStyle w:val="BodyText"/>
        <w:kinsoku w:val="0"/>
        <w:overflowPunct w:val="0"/>
        <w:ind w:right="270"/>
        <w:jc w:val="both"/>
        <w:rPr>
          <w:i/>
          <w:iCs/>
        </w:rPr>
      </w:pPr>
      <w:r w:rsidRPr="000F1120">
        <w:rPr>
          <w:i/>
          <w:iCs/>
          <w:highlight w:val="yellow"/>
        </w:rPr>
        <w:t>Teachers should include information relevant to the approach to be adopted in the course here</w:t>
      </w:r>
      <w:r w:rsidR="000F1120" w:rsidRPr="000F1120">
        <w:rPr>
          <w:i/>
          <w:iCs/>
          <w:highlight w:val="yellow"/>
        </w:rPr>
        <w:t xml:space="preserve">. Please </w:t>
      </w:r>
      <w:r w:rsidRPr="000F1120">
        <w:rPr>
          <w:i/>
          <w:iCs/>
          <w:highlight w:val="yellow"/>
        </w:rPr>
        <w:t xml:space="preserve">refer to </w:t>
      </w:r>
      <w:r w:rsidRPr="000F1120">
        <w:rPr>
          <w:b/>
          <w:bCs/>
          <w:i/>
          <w:iCs/>
          <w:highlight w:val="yellow"/>
        </w:rPr>
        <w:t>Appendix d</w:t>
      </w:r>
      <w:r w:rsidR="000F1120" w:rsidRPr="000F1120">
        <w:rPr>
          <w:b/>
          <w:bCs/>
          <w:i/>
          <w:iCs/>
          <w:highlight w:val="yellow"/>
        </w:rPr>
        <w:t xml:space="preserve"> - Examples of information for the four AI use approaches</w:t>
      </w:r>
      <w:r w:rsidR="000F1120" w:rsidRPr="000F1120">
        <w:rPr>
          <w:i/>
          <w:iCs/>
        </w:rPr>
        <w:t>.</w:t>
      </w:r>
    </w:p>
    <w:p w14:paraId="2430BDB4" w14:textId="5B82E229" w:rsidR="001E0287" w:rsidRDefault="001E0287" w:rsidP="009F6A6A">
      <w:pPr>
        <w:snapToGrid w:val="0"/>
        <w:ind w:right="270"/>
        <w:rPr>
          <w:b/>
          <w:u w:val="single"/>
        </w:rPr>
      </w:pPr>
    </w:p>
    <w:p w14:paraId="472B2EC3" w14:textId="11215B02" w:rsidR="002844CB" w:rsidRDefault="002844CB" w:rsidP="009F6A6A">
      <w:pPr>
        <w:snapToGrid w:val="0"/>
        <w:ind w:right="270"/>
        <w:rPr>
          <w:b/>
          <w:u w:val="single"/>
        </w:rPr>
      </w:pPr>
    </w:p>
    <w:p w14:paraId="4032F521" w14:textId="77777777" w:rsidR="002844CB" w:rsidRDefault="002844CB" w:rsidP="002844CB">
      <w:pPr>
        <w:pStyle w:val="Heading2"/>
        <w:shd w:val="clear" w:color="auto" w:fill="F4F4F4"/>
        <w:spacing w:line="235" w:lineRule="atLeast"/>
        <w:rPr>
          <w:rFonts w:ascii="Arial" w:hAnsi="Arial" w:cs="Arial"/>
          <w:color w:val="000000"/>
          <w:sz w:val="22"/>
          <w:szCs w:val="22"/>
          <w:lang w:eastAsia="zh-CN"/>
        </w:rPr>
      </w:pPr>
      <w:r>
        <w:rPr>
          <w:color w:val="000000"/>
          <w:bdr w:val="none" w:sz="0" w:space="0" w:color="auto" w:frame="1"/>
        </w:rPr>
        <w:t>Conflict resolution processes for group assignments</w:t>
      </w:r>
    </w:p>
    <w:p w14:paraId="7DF2C615" w14:textId="77777777" w:rsidR="002844CB" w:rsidRDefault="002844CB" w:rsidP="002844CB">
      <w:pPr>
        <w:shd w:val="clear" w:color="auto" w:fill="F4F4F4"/>
        <w:spacing w:line="246" w:lineRule="atLeast"/>
        <w:ind w:hanging="10"/>
        <w:rPr>
          <w:rFonts w:ascii="Arial" w:hAnsi="Arial" w:cs="Arial"/>
          <w:color w:val="000000"/>
          <w:sz w:val="22"/>
          <w:szCs w:val="22"/>
        </w:rPr>
      </w:pPr>
      <w:r>
        <w:rPr>
          <w:color w:val="000000"/>
          <w:bdr w:val="none" w:sz="0" w:space="0" w:color="auto" w:frame="1"/>
        </w:rPr>
        <w:t>In the event of a conflict within Group, students must undertake the following process:</w:t>
      </w:r>
    </w:p>
    <w:p w14:paraId="65A5FE53" w14:textId="77777777" w:rsidR="002844CB" w:rsidRDefault="002844CB" w:rsidP="002844CB">
      <w:pPr>
        <w:numPr>
          <w:ilvl w:val="0"/>
          <w:numId w:val="20"/>
        </w:numPr>
        <w:shd w:val="clear" w:color="auto" w:fill="F4F4F4"/>
        <w:spacing w:line="246" w:lineRule="atLeast"/>
        <w:ind w:left="345" w:right="8"/>
        <w:rPr>
          <w:rFonts w:ascii="Arial" w:hAnsi="Arial" w:cs="Arial"/>
          <w:color w:val="000000"/>
          <w:sz w:val="22"/>
          <w:szCs w:val="22"/>
        </w:rPr>
      </w:pPr>
      <w:r>
        <w:rPr>
          <w:color w:val="000000"/>
          <w:bdr w:val="none" w:sz="0" w:space="0" w:color="auto" w:frame="1"/>
        </w:rPr>
        <w:t>Students must address issues early (do not leave the problem until the week before the assignment is due, at that late stage nothing can be done);</w:t>
      </w:r>
    </w:p>
    <w:p w14:paraId="2C1AA92B" w14:textId="77777777" w:rsidR="002844CB" w:rsidRDefault="002844CB" w:rsidP="002844CB">
      <w:pPr>
        <w:numPr>
          <w:ilvl w:val="0"/>
          <w:numId w:val="20"/>
        </w:numPr>
        <w:shd w:val="clear" w:color="auto" w:fill="F4F4F4"/>
        <w:spacing w:line="246" w:lineRule="atLeast"/>
        <w:ind w:left="345" w:right="8"/>
        <w:rPr>
          <w:rFonts w:ascii="Arial" w:hAnsi="Arial" w:cs="Arial"/>
          <w:color w:val="000000"/>
          <w:sz w:val="22"/>
          <w:szCs w:val="22"/>
        </w:rPr>
      </w:pPr>
      <w:r>
        <w:rPr>
          <w:color w:val="000000"/>
          <w:bdr w:val="none" w:sz="0" w:space="0" w:color="auto" w:frame="1"/>
        </w:rPr>
        <w:t>Call a meeting with all group members to discuss a concern or a breach of contract/agreement;</w:t>
      </w:r>
    </w:p>
    <w:p w14:paraId="15D8A97F" w14:textId="77777777" w:rsidR="002844CB" w:rsidRDefault="002844CB" w:rsidP="002844CB">
      <w:pPr>
        <w:numPr>
          <w:ilvl w:val="0"/>
          <w:numId w:val="20"/>
        </w:numPr>
        <w:shd w:val="clear" w:color="auto" w:fill="F4F4F4"/>
        <w:spacing w:line="246" w:lineRule="atLeast"/>
        <w:ind w:left="345" w:right="8"/>
        <w:rPr>
          <w:rFonts w:ascii="Arial" w:hAnsi="Arial" w:cs="Arial"/>
          <w:color w:val="000000"/>
          <w:sz w:val="22"/>
          <w:szCs w:val="22"/>
        </w:rPr>
      </w:pPr>
      <w:r>
        <w:rPr>
          <w:color w:val="000000"/>
          <w:bdr w:val="none" w:sz="0" w:space="0" w:color="auto" w:frame="1"/>
        </w:rPr>
        <w:t>If resolution is not achieved, request mediation by the Lecturer; If resolution is not achieved, evaluation of individual group member’s contribution is to be reflected in the Group Project Peer Evaluation Form. The completed Forms will be served as the final resolution.</w:t>
      </w:r>
    </w:p>
    <w:p w14:paraId="33EB1C91" w14:textId="7A2014C5" w:rsidR="002844CB" w:rsidRDefault="002844CB" w:rsidP="002844CB">
      <w:pPr>
        <w:pStyle w:val="Heading2"/>
        <w:shd w:val="clear" w:color="auto" w:fill="F4F4F4"/>
        <w:spacing w:line="235" w:lineRule="atLeast"/>
        <w:rPr>
          <w:rFonts w:ascii="Arial" w:hAnsi="Arial" w:cs="Arial"/>
          <w:color w:val="000000"/>
          <w:sz w:val="22"/>
          <w:szCs w:val="22"/>
        </w:rPr>
      </w:pPr>
      <w:r>
        <w:rPr>
          <w:color w:val="000000"/>
          <w:bdr w:val="none" w:sz="0" w:space="0" w:color="auto" w:frame="1"/>
        </w:rPr>
        <w:t xml:space="preserve"> Feedback for evaluation</w:t>
      </w:r>
    </w:p>
    <w:p w14:paraId="5DB3BFB0" w14:textId="77777777" w:rsidR="002844CB" w:rsidRDefault="002844CB" w:rsidP="002844CB">
      <w:pPr>
        <w:shd w:val="clear" w:color="auto" w:fill="F4F4F4"/>
        <w:spacing w:line="246" w:lineRule="atLeast"/>
        <w:ind w:hanging="10"/>
        <w:rPr>
          <w:rFonts w:ascii="Arial" w:hAnsi="Arial" w:cs="Arial"/>
          <w:color w:val="000000"/>
          <w:sz w:val="22"/>
          <w:szCs w:val="22"/>
        </w:rPr>
      </w:pPr>
      <w:r>
        <w:rPr>
          <w:color w:val="000000"/>
          <w:bdr w:val="none" w:sz="0" w:space="0" w:color="auto" w:frame="1"/>
        </w:rPr>
        <w:t>Students are welcome to give comments and feedback in class, or by appointment or email with the lecturer and teaching assistants.</w:t>
      </w:r>
    </w:p>
    <w:p w14:paraId="53CDBB0C" w14:textId="77777777" w:rsidR="002844CB" w:rsidRDefault="002844CB" w:rsidP="002844CB">
      <w:pPr>
        <w:shd w:val="clear" w:color="auto" w:fill="F4F4F4"/>
        <w:spacing w:line="246" w:lineRule="atLeast"/>
        <w:rPr>
          <w:rFonts w:ascii="Arial" w:hAnsi="Arial" w:cs="Arial"/>
          <w:color w:val="000000"/>
          <w:sz w:val="22"/>
          <w:szCs w:val="22"/>
        </w:rPr>
      </w:pPr>
      <w:r>
        <w:rPr>
          <w:color w:val="000000"/>
          <w:bdr w:val="none" w:sz="0" w:space="0" w:color="auto" w:frame="1"/>
        </w:rPr>
        <w:t> </w:t>
      </w:r>
    </w:p>
    <w:p w14:paraId="168D9BB8" w14:textId="780AECD5" w:rsidR="002844CB" w:rsidRDefault="002844CB" w:rsidP="002844CB">
      <w:pPr>
        <w:shd w:val="clear" w:color="auto" w:fill="F4F4F4"/>
        <w:spacing w:line="246" w:lineRule="atLeast"/>
        <w:rPr>
          <w:rFonts w:ascii="Arial" w:hAnsi="Arial" w:cs="Arial"/>
          <w:color w:val="000000"/>
          <w:sz w:val="22"/>
          <w:szCs w:val="22"/>
        </w:rPr>
      </w:pPr>
      <w:r>
        <w:rPr>
          <w:rFonts w:ascii="inherit" w:hAnsi="inherit"/>
          <w:b/>
          <w:bCs/>
          <w:color w:val="000000"/>
          <w:bdr w:val="none" w:sz="0" w:space="0" w:color="auto" w:frame="1"/>
        </w:rPr>
        <w:t>Assistance with assignments or class questions</w:t>
      </w:r>
    </w:p>
    <w:p w14:paraId="519BABF2" w14:textId="77777777" w:rsidR="002844CB" w:rsidRDefault="002844CB" w:rsidP="002844CB">
      <w:pPr>
        <w:shd w:val="clear" w:color="auto" w:fill="F4F4F4"/>
        <w:spacing w:line="246" w:lineRule="atLeast"/>
        <w:rPr>
          <w:rFonts w:ascii="Arial" w:hAnsi="Arial" w:cs="Arial"/>
          <w:color w:val="000000"/>
          <w:sz w:val="22"/>
          <w:szCs w:val="22"/>
        </w:rPr>
      </w:pPr>
      <w:r>
        <w:rPr>
          <w:color w:val="000000"/>
          <w:bdr w:val="none" w:sz="0" w:space="0" w:color="auto" w:frame="1"/>
        </w:rPr>
        <w:t>At any time should you be unsure on how to proceed or wish to discuss ideas you have, you are encouraged to schedule an appointment with the instructor. Scheduling via email (above) is preferred, but you can see if he is in his office, Humanities building, Office 319 B, or catch me on campus.</w:t>
      </w:r>
    </w:p>
    <w:p w14:paraId="5C205567" w14:textId="77777777" w:rsidR="002844CB" w:rsidRDefault="002844CB" w:rsidP="002844CB">
      <w:pPr>
        <w:shd w:val="clear" w:color="auto" w:fill="F4F4F4"/>
        <w:spacing w:line="246" w:lineRule="atLeast"/>
        <w:rPr>
          <w:rFonts w:ascii="Arial" w:hAnsi="Arial" w:cs="Arial"/>
          <w:color w:val="000000"/>
          <w:sz w:val="22"/>
          <w:szCs w:val="22"/>
        </w:rPr>
      </w:pPr>
      <w:r>
        <w:rPr>
          <w:color w:val="000000"/>
          <w:bdr w:val="none" w:sz="0" w:space="0" w:color="auto" w:frame="1"/>
        </w:rPr>
        <w:t> </w:t>
      </w:r>
    </w:p>
    <w:p w14:paraId="47AD16C5" w14:textId="3DFE7A26" w:rsidR="002844CB" w:rsidRPr="002844CB" w:rsidRDefault="002844CB" w:rsidP="002844CB">
      <w:pPr>
        <w:shd w:val="clear" w:color="auto" w:fill="F4F4F4"/>
        <w:spacing w:line="246" w:lineRule="atLeast"/>
        <w:rPr>
          <w:rFonts w:ascii="Arial" w:hAnsi="Arial" w:cs="Arial"/>
          <w:color w:val="000000"/>
          <w:sz w:val="22"/>
          <w:szCs w:val="22"/>
        </w:rPr>
      </w:pPr>
      <w:r>
        <w:rPr>
          <w:color w:val="000000"/>
          <w:bdr w:val="none" w:sz="0" w:space="0" w:color="auto" w:frame="1"/>
        </w:rPr>
        <w:t>Please feel welcome to reach out solo or in a group. We will always gladly review or explain further on any of the course content that you have.</w:t>
      </w:r>
    </w:p>
    <w:p w14:paraId="76F4B465" w14:textId="77777777" w:rsidR="00C76F6A" w:rsidRPr="009D1BC0" w:rsidRDefault="00C76F6A" w:rsidP="009F6A6A">
      <w:pPr>
        <w:widowControl w:val="0"/>
        <w:adjustRightInd w:val="0"/>
        <w:snapToGrid w:val="0"/>
        <w:ind w:right="270"/>
        <w:contextualSpacing/>
        <w:rPr>
          <w:lang w:eastAsia="zh-TW"/>
        </w:rPr>
      </w:pPr>
      <w:bookmarkStart w:id="0" w:name="_GoBack"/>
      <w:bookmarkEnd w:id="0"/>
    </w:p>
    <w:sectPr w:rsidR="00C76F6A" w:rsidRPr="009D1BC0" w:rsidSect="00326E1D">
      <w:footerReference w:type="even" r:id="rId12"/>
      <w:footerReference w:type="default" r:id="rId13"/>
      <w:pgSz w:w="12240" w:h="15840"/>
      <w:pgMar w:top="851"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B6727" w14:textId="77777777" w:rsidR="00DC094F" w:rsidRDefault="00DC094F">
      <w:r>
        <w:separator/>
      </w:r>
    </w:p>
  </w:endnote>
  <w:endnote w:type="continuationSeparator" w:id="0">
    <w:p w14:paraId="24C12806" w14:textId="77777777" w:rsidR="00DC094F" w:rsidRDefault="00DC0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8000012" w:usb3="00000000" w:csb0="000200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78762" w14:textId="77777777" w:rsidR="00FA4066" w:rsidRDefault="00FA406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C61B855" w14:textId="77777777" w:rsidR="00FA4066" w:rsidRDefault="00FA4066">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E67F8" w14:textId="64B3D2CA" w:rsidR="00FA4066" w:rsidRPr="00C66597" w:rsidRDefault="00FA4066" w:rsidP="00EC6968">
    <w:pPr>
      <w:pStyle w:val="Footer"/>
      <w:framePr w:wrap="around" w:vAnchor="text" w:hAnchor="margin" w:xAlign="center" w:y="1"/>
      <w:rPr>
        <w:rStyle w:val="PageNumber"/>
        <w:rFonts w:ascii="Calibri" w:hAnsi="Calibri"/>
        <w:sz w:val="20"/>
        <w:szCs w:val="20"/>
      </w:rPr>
    </w:pPr>
    <w:r w:rsidRPr="00C66597">
      <w:rPr>
        <w:rStyle w:val="PageNumber"/>
        <w:rFonts w:ascii="Calibri" w:hAnsi="Calibri"/>
        <w:sz w:val="20"/>
        <w:szCs w:val="20"/>
      </w:rPr>
      <w:fldChar w:fldCharType="begin"/>
    </w:r>
    <w:r w:rsidRPr="00C66597">
      <w:rPr>
        <w:rStyle w:val="PageNumber"/>
        <w:rFonts w:ascii="Calibri" w:hAnsi="Calibri"/>
        <w:sz w:val="20"/>
        <w:szCs w:val="20"/>
      </w:rPr>
      <w:instrText xml:space="preserve">PAGE  </w:instrText>
    </w:r>
    <w:r w:rsidRPr="00C66597">
      <w:rPr>
        <w:rStyle w:val="PageNumber"/>
        <w:rFonts w:ascii="Calibri" w:hAnsi="Calibri"/>
        <w:sz w:val="20"/>
        <w:szCs w:val="20"/>
      </w:rPr>
      <w:fldChar w:fldCharType="separate"/>
    </w:r>
    <w:r w:rsidR="002844CB">
      <w:rPr>
        <w:rStyle w:val="PageNumber"/>
        <w:rFonts w:ascii="Calibri" w:hAnsi="Calibri"/>
        <w:noProof/>
        <w:sz w:val="20"/>
        <w:szCs w:val="20"/>
      </w:rPr>
      <w:t>6</w:t>
    </w:r>
    <w:r w:rsidRPr="00C66597">
      <w:rPr>
        <w:rStyle w:val="PageNumber"/>
        <w:rFonts w:ascii="Calibri" w:hAnsi="Calibri"/>
        <w:sz w:val="20"/>
        <w:szCs w:val="20"/>
      </w:rPr>
      <w:fldChar w:fldCharType="end"/>
    </w:r>
  </w:p>
  <w:p w14:paraId="6D874EB6" w14:textId="77777777" w:rsidR="00FA4066" w:rsidRDefault="00FA406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3901A" w14:textId="77777777" w:rsidR="00DC094F" w:rsidRDefault="00DC094F">
      <w:r>
        <w:separator/>
      </w:r>
    </w:p>
  </w:footnote>
  <w:footnote w:type="continuationSeparator" w:id="0">
    <w:p w14:paraId="071C3C8B" w14:textId="77777777" w:rsidR="00DC094F" w:rsidRDefault="00DC09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32E262C"/>
    <w:multiLevelType w:val="hybridMultilevel"/>
    <w:tmpl w:val="26EECBC0"/>
    <w:lvl w:ilvl="0" w:tplc="84762506">
      <w:start w:val="1"/>
      <w:numFmt w:val="decimal"/>
      <w:lvlText w:val="%1."/>
      <w:lvlJc w:val="left"/>
      <w:pPr>
        <w:tabs>
          <w:tab w:val="num" w:pos="0"/>
        </w:tabs>
        <w:ind w:left="0" w:hanging="360"/>
      </w:pPr>
      <w:rPr>
        <w:rFonts w:hint="eastAsia"/>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4B67429"/>
    <w:multiLevelType w:val="hybridMultilevel"/>
    <w:tmpl w:val="0C1C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FD5B11"/>
    <w:multiLevelType w:val="hybridMultilevel"/>
    <w:tmpl w:val="AF968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BF7031"/>
    <w:multiLevelType w:val="hybridMultilevel"/>
    <w:tmpl w:val="8BDABD44"/>
    <w:lvl w:ilvl="0" w:tplc="E2A8C992">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5" w15:restartNumberingAfterBreak="0">
    <w:nsid w:val="117037A2"/>
    <w:multiLevelType w:val="hybridMultilevel"/>
    <w:tmpl w:val="19B0FF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5AE5C46"/>
    <w:multiLevelType w:val="hybridMultilevel"/>
    <w:tmpl w:val="30AEF304"/>
    <w:lvl w:ilvl="0" w:tplc="BD9CAC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F1707D"/>
    <w:multiLevelType w:val="hybridMultilevel"/>
    <w:tmpl w:val="9668954C"/>
    <w:lvl w:ilvl="0" w:tplc="F37C6C6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218D57AD"/>
    <w:multiLevelType w:val="hybridMultilevel"/>
    <w:tmpl w:val="90209FEA"/>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2C8B11D2"/>
    <w:multiLevelType w:val="multilevel"/>
    <w:tmpl w:val="8BEAF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32035D"/>
    <w:multiLevelType w:val="hybridMultilevel"/>
    <w:tmpl w:val="47481050"/>
    <w:lvl w:ilvl="0" w:tplc="7F82133C">
      <w:start w:val="1"/>
      <w:numFmt w:val="lowerLetter"/>
      <w:lvlText w:val="%1)"/>
      <w:lvlJc w:val="left"/>
      <w:pPr>
        <w:ind w:left="720" w:hanging="360"/>
      </w:pPr>
      <w:rPr>
        <w:rFonts w:hint="default"/>
        <w:b/>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1" w15:restartNumberingAfterBreak="0">
    <w:nsid w:val="314F53E4"/>
    <w:multiLevelType w:val="hybridMultilevel"/>
    <w:tmpl w:val="ECD8DCAA"/>
    <w:lvl w:ilvl="0" w:tplc="0409000B">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AC5AEF"/>
    <w:multiLevelType w:val="hybridMultilevel"/>
    <w:tmpl w:val="A9A0C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E1267B"/>
    <w:multiLevelType w:val="hybridMultilevel"/>
    <w:tmpl w:val="0E66B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2B42CA8"/>
    <w:multiLevelType w:val="hybridMultilevel"/>
    <w:tmpl w:val="0840BAB8"/>
    <w:lvl w:ilvl="0" w:tplc="8D6E2246">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960"/>
        </w:tabs>
        <w:ind w:left="960" w:hanging="480"/>
      </w:pPr>
      <w:rPr>
        <w:rFonts w:ascii="Wingdings" w:hAnsi="Wingding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B426EDD"/>
    <w:multiLevelType w:val="hybridMultilevel"/>
    <w:tmpl w:val="A47CB748"/>
    <w:lvl w:ilvl="0" w:tplc="B9184F3C">
      <w:start w:val="1"/>
      <w:numFmt w:val="bullet"/>
      <w:lvlText w:val="–"/>
      <w:lvlJc w:val="left"/>
      <w:pPr>
        <w:ind w:left="480" w:hanging="480"/>
      </w:pPr>
      <w:rPr>
        <w:rFonts w:ascii="Calibri" w:hAnsi="Calibri"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4BD73995"/>
    <w:multiLevelType w:val="hybridMultilevel"/>
    <w:tmpl w:val="71D0D50A"/>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17" w15:restartNumberingAfterBreak="0">
    <w:nsid w:val="50436106"/>
    <w:multiLevelType w:val="hybridMultilevel"/>
    <w:tmpl w:val="DD3032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9E60B4D"/>
    <w:multiLevelType w:val="hybridMultilevel"/>
    <w:tmpl w:val="8E6AE8E2"/>
    <w:lvl w:ilvl="0" w:tplc="B9184F3C">
      <w:start w:val="1"/>
      <w:numFmt w:val="bullet"/>
      <w:lvlText w:val="–"/>
      <w:lvlJc w:val="left"/>
      <w:pPr>
        <w:ind w:left="905" w:hanging="480"/>
      </w:pPr>
      <w:rPr>
        <w:rFonts w:ascii="Calibri" w:hAnsi="Calibri" w:hint="default"/>
      </w:rPr>
    </w:lvl>
    <w:lvl w:ilvl="1" w:tplc="04090003" w:tentative="1">
      <w:start w:val="1"/>
      <w:numFmt w:val="bullet"/>
      <w:lvlText w:val=""/>
      <w:lvlJc w:val="left"/>
      <w:pPr>
        <w:ind w:left="1385" w:hanging="480"/>
      </w:pPr>
      <w:rPr>
        <w:rFonts w:ascii="Wingdings" w:hAnsi="Wingdings" w:hint="default"/>
      </w:rPr>
    </w:lvl>
    <w:lvl w:ilvl="2" w:tplc="04090005" w:tentative="1">
      <w:start w:val="1"/>
      <w:numFmt w:val="bullet"/>
      <w:lvlText w:val=""/>
      <w:lvlJc w:val="left"/>
      <w:pPr>
        <w:ind w:left="1865" w:hanging="480"/>
      </w:pPr>
      <w:rPr>
        <w:rFonts w:ascii="Wingdings" w:hAnsi="Wingdings" w:hint="default"/>
      </w:rPr>
    </w:lvl>
    <w:lvl w:ilvl="3" w:tplc="04090001" w:tentative="1">
      <w:start w:val="1"/>
      <w:numFmt w:val="bullet"/>
      <w:lvlText w:val=""/>
      <w:lvlJc w:val="left"/>
      <w:pPr>
        <w:ind w:left="2345" w:hanging="480"/>
      </w:pPr>
      <w:rPr>
        <w:rFonts w:ascii="Wingdings" w:hAnsi="Wingdings" w:hint="default"/>
      </w:rPr>
    </w:lvl>
    <w:lvl w:ilvl="4" w:tplc="04090003" w:tentative="1">
      <w:start w:val="1"/>
      <w:numFmt w:val="bullet"/>
      <w:lvlText w:val=""/>
      <w:lvlJc w:val="left"/>
      <w:pPr>
        <w:ind w:left="2825" w:hanging="480"/>
      </w:pPr>
      <w:rPr>
        <w:rFonts w:ascii="Wingdings" w:hAnsi="Wingdings" w:hint="default"/>
      </w:rPr>
    </w:lvl>
    <w:lvl w:ilvl="5" w:tplc="04090005" w:tentative="1">
      <w:start w:val="1"/>
      <w:numFmt w:val="bullet"/>
      <w:lvlText w:val=""/>
      <w:lvlJc w:val="left"/>
      <w:pPr>
        <w:ind w:left="3305" w:hanging="480"/>
      </w:pPr>
      <w:rPr>
        <w:rFonts w:ascii="Wingdings" w:hAnsi="Wingdings" w:hint="default"/>
      </w:rPr>
    </w:lvl>
    <w:lvl w:ilvl="6" w:tplc="04090001" w:tentative="1">
      <w:start w:val="1"/>
      <w:numFmt w:val="bullet"/>
      <w:lvlText w:val=""/>
      <w:lvlJc w:val="left"/>
      <w:pPr>
        <w:ind w:left="3785" w:hanging="480"/>
      </w:pPr>
      <w:rPr>
        <w:rFonts w:ascii="Wingdings" w:hAnsi="Wingdings" w:hint="default"/>
      </w:rPr>
    </w:lvl>
    <w:lvl w:ilvl="7" w:tplc="04090003" w:tentative="1">
      <w:start w:val="1"/>
      <w:numFmt w:val="bullet"/>
      <w:lvlText w:val=""/>
      <w:lvlJc w:val="left"/>
      <w:pPr>
        <w:ind w:left="4265" w:hanging="480"/>
      </w:pPr>
      <w:rPr>
        <w:rFonts w:ascii="Wingdings" w:hAnsi="Wingdings" w:hint="default"/>
      </w:rPr>
    </w:lvl>
    <w:lvl w:ilvl="8" w:tplc="04090005" w:tentative="1">
      <w:start w:val="1"/>
      <w:numFmt w:val="bullet"/>
      <w:lvlText w:val=""/>
      <w:lvlJc w:val="left"/>
      <w:pPr>
        <w:ind w:left="4745" w:hanging="480"/>
      </w:pPr>
      <w:rPr>
        <w:rFonts w:ascii="Wingdings" w:hAnsi="Wingdings" w:hint="default"/>
      </w:rPr>
    </w:lvl>
  </w:abstractNum>
  <w:abstractNum w:abstractNumId="19" w15:restartNumberingAfterBreak="0">
    <w:nsid w:val="6E1326B8"/>
    <w:multiLevelType w:val="hybridMultilevel"/>
    <w:tmpl w:val="36746F70"/>
    <w:lvl w:ilvl="0" w:tplc="A788A606">
      <w:start w:val="1"/>
      <w:numFmt w:val="bullet"/>
      <w:lvlText w:val="❖"/>
      <w:lvlJc w:val="left"/>
      <w:pPr>
        <w:ind w:left="36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1" w:tplc="CFF8DDC2">
      <w:start w:val="1"/>
      <w:numFmt w:val="bullet"/>
      <w:lvlText w:val="o"/>
      <w:lvlJc w:val="left"/>
      <w:pPr>
        <w:ind w:left="114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2" w:tplc="D51E7B32">
      <w:start w:val="1"/>
      <w:numFmt w:val="bullet"/>
      <w:lvlText w:val="▪"/>
      <w:lvlJc w:val="left"/>
      <w:pPr>
        <w:ind w:left="186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3" w:tplc="CB60B44C">
      <w:start w:val="1"/>
      <w:numFmt w:val="bullet"/>
      <w:lvlText w:val="•"/>
      <w:lvlJc w:val="left"/>
      <w:pPr>
        <w:ind w:left="258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4" w:tplc="613EFA02">
      <w:start w:val="1"/>
      <w:numFmt w:val="bullet"/>
      <w:lvlText w:val="o"/>
      <w:lvlJc w:val="left"/>
      <w:pPr>
        <w:ind w:left="330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5" w:tplc="B0D0CA8C">
      <w:start w:val="1"/>
      <w:numFmt w:val="bullet"/>
      <w:lvlText w:val="▪"/>
      <w:lvlJc w:val="left"/>
      <w:pPr>
        <w:ind w:left="402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6" w:tplc="D7F8004A">
      <w:start w:val="1"/>
      <w:numFmt w:val="bullet"/>
      <w:lvlText w:val="•"/>
      <w:lvlJc w:val="left"/>
      <w:pPr>
        <w:ind w:left="474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7" w:tplc="756C5186">
      <w:start w:val="1"/>
      <w:numFmt w:val="bullet"/>
      <w:lvlText w:val="o"/>
      <w:lvlJc w:val="left"/>
      <w:pPr>
        <w:ind w:left="546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lvl w:ilvl="8" w:tplc="ED767EE6">
      <w:start w:val="1"/>
      <w:numFmt w:val="bullet"/>
      <w:lvlText w:val="▪"/>
      <w:lvlJc w:val="left"/>
      <w:pPr>
        <w:ind w:left="6180"/>
      </w:pPr>
      <w:rPr>
        <w:rFonts w:ascii="MS PGothic" w:eastAsia="MS PGothic" w:hAnsi="MS PGothic" w:cs="MS PGothic"/>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7"/>
  </w:num>
  <w:num w:numId="3">
    <w:abstractNumId w:val="13"/>
  </w:num>
  <w:num w:numId="4">
    <w:abstractNumId w:val="1"/>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5"/>
  </w:num>
  <w:num w:numId="8">
    <w:abstractNumId w:val="14"/>
  </w:num>
  <w:num w:numId="9">
    <w:abstractNumId w:val="5"/>
  </w:num>
  <w:num w:numId="10">
    <w:abstractNumId w:val="6"/>
  </w:num>
  <w:num w:numId="11">
    <w:abstractNumId w:val="18"/>
  </w:num>
  <w:num w:numId="12">
    <w:abstractNumId w:val="10"/>
  </w:num>
  <w:num w:numId="13">
    <w:abstractNumId w:val="4"/>
  </w:num>
  <w:num w:numId="14">
    <w:abstractNumId w:val="0"/>
  </w:num>
  <w:num w:numId="15">
    <w:abstractNumId w:val="2"/>
  </w:num>
  <w:num w:numId="16">
    <w:abstractNumId w:val="16"/>
  </w:num>
  <w:num w:numId="17">
    <w:abstractNumId w:val="19"/>
  </w:num>
  <w:num w:numId="18">
    <w:abstractNumId w:val="12"/>
  </w:num>
  <w:num w:numId="19">
    <w:abstractNumId w:val="3"/>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DF4"/>
    <w:rsid w:val="0000705B"/>
    <w:rsid w:val="0001053E"/>
    <w:rsid w:val="00014915"/>
    <w:rsid w:val="00027CC7"/>
    <w:rsid w:val="0003039A"/>
    <w:rsid w:val="000471A0"/>
    <w:rsid w:val="0005091D"/>
    <w:rsid w:val="00065247"/>
    <w:rsid w:val="000654A3"/>
    <w:rsid w:val="00067D24"/>
    <w:rsid w:val="0008106F"/>
    <w:rsid w:val="0008645F"/>
    <w:rsid w:val="000869FF"/>
    <w:rsid w:val="00091022"/>
    <w:rsid w:val="00091C27"/>
    <w:rsid w:val="00092F9F"/>
    <w:rsid w:val="000A070B"/>
    <w:rsid w:val="000A4B9B"/>
    <w:rsid w:val="000A7574"/>
    <w:rsid w:val="000B15AC"/>
    <w:rsid w:val="000C4494"/>
    <w:rsid w:val="000D08A4"/>
    <w:rsid w:val="000E1D07"/>
    <w:rsid w:val="000F1120"/>
    <w:rsid w:val="000F378C"/>
    <w:rsid w:val="000F5F85"/>
    <w:rsid w:val="000F7ACC"/>
    <w:rsid w:val="00102CF9"/>
    <w:rsid w:val="001057D1"/>
    <w:rsid w:val="00105FAD"/>
    <w:rsid w:val="00110555"/>
    <w:rsid w:val="001206A3"/>
    <w:rsid w:val="00120803"/>
    <w:rsid w:val="00130101"/>
    <w:rsid w:val="001435D7"/>
    <w:rsid w:val="00146D95"/>
    <w:rsid w:val="00147FC8"/>
    <w:rsid w:val="001534B6"/>
    <w:rsid w:val="001535F8"/>
    <w:rsid w:val="001600B8"/>
    <w:rsid w:val="00166231"/>
    <w:rsid w:val="0017666D"/>
    <w:rsid w:val="00180195"/>
    <w:rsid w:val="00185991"/>
    <w:rsid w:val="00196852"/>
    <w:rsid w:val="001B1F14"/>
    <w:rsid w:val="001B729D"/>
    <w:rsid w:val="001D17CE"/>
    <w:rsid w:val="001D4022"/>
    <w:rsid w:val="001D43B9"/>
    <w:rsid w:val="001D678E"/>
    <w:rsid w:val="001E0287"/>
    <w:rsid w:val="001E3D4F"/>
    <w:rsid w:val="001E6200"/>
    <w:rsid w:val="002003A0"/>
    <w:rsid w:val="00201BFF"/>
    <w:rsid w:val="00202777"/>
    <w:rsid w:val="002031C0"/>
    <w:rsid w:val="00207E1E"/>
    <w:rsid w:val="00212D73"/>
    <w:rsid w:val="00222FA3"/>
    <w:rsid w:val="002366E6"/>
    <w:rsid w:val="00240D9F"/>
    <w:rsid w:val="00245D93"/>
    <w:rsid w:val="00246643"/>
    <w:rsid w:val="00250C93"/>
    <w:rsid w:val="002535E3"/>
    <w:rsid w:val="0025438A"/>
    <w:rsid w:val="0025726F"/>
    <w:rsid w:val="00277CD6"/>
    <w:rsid w:val="002828C2"/>
    <w:rsid w:val="0028299E"/>
    <w:rsid w:val="002844CB"/>
    <w:rsid w:val="00287526"/>
    <w:rsid w:val="00290F0A"/>
    <w:rsid w:val="002B449C"/>
    <w:rsid w:val="002F05FE"/>
    <w:rsid w:val="002F42A4"/>
    <w:rsid w:val="002F7C16"/>
    <w:rsid w:val="0030309D"/>
    <w:rsid w:val="003108BE"/>
    <w:rsid w:val="00312390"/>
    <w:rsid w:val="00315B86"/>
    <w:rsid w:val="00316655"/>
    <w:rsid w:val="00320F28"/>
    <w:rsid w:val="00325D42"/>
    <w:rsid w:val="00326E1D"/>
    <w:rsid w:val="0033429E"/>
    <w:rsid w:val="00340F83"/>
    <w:rsid w:val="00342AD8"/>
    <w:rsid w:val="00350B4E"/>
    <w:rsid w:val="00353589"/>
    <w:rsid w:val="00353BCC"/>
    <w:rsid w:val="00364926"/>
    <w:rsid w:val="003944D3"/>
    <w:rsid w:val="003D6DF4"/>
    <w:rsid w:val="003E5046"/>
    <w:rsid w:val="003F70F3"/>
    <w:rsid w:val="00411058"/>
    <w:rsid w:val="00413843"/>
    <w:rsid w:val="004138FA"/>
    <w:rsid w:val="00421E72"/>
    <w:rsid w:val="00423720"/>
    <w:rsid w:val="00433C29"/>
    <w:rsid w:val="004428DB"/>
    <w:rsid w:val="004546C9"/>
    <w:rsid w:val="0046354E"/>
    <w:rsid w:val="00467A50"/>
    <w:rsid w:val="00481467"/>
    <w:rsid w:val="00481826"/>
    <w:rsid w:val="00495EB5"/>
    <w:rsid w:val="004A78E7"/>
    <w:rsid w:val="004B56DE"/>
    <w:rsid w:val="004B5726"/>
    <w:rsid w:val="004C1D03"/>
    <w:rsid w:val="004C4631"/>
    <w:rsid w:val="004E122F"/>
    <w:rsid w:val="004E65A7"/>
    <w:rsid w:val="004F118D"/>
    <w:rsid w:val="00510E6B"/>
    <w:rsid w:val="00511705"/>
    <w:rsid w:val="0051392B"/>
    <w:rsid w:val="00514066"/>
    <w:rsid w:val="005263B9"/>
    <w:rsid w:val="00531365"/>
    <w:rsid w:val="0053427F"/>
    <w:rsid w:val="0053532F"/>
    <w:rsid w:val="005452F5"/>
    <w:rsid w:val="005456AA"/>
    <w:rsid w:val="00545B73"/>
    <w:rsid w:val="00557BF6"/>
    <w:rsid w:val="0057266C"/>
    <w:rsid w:val="00580821"/>
    <w:rsid w:val="00586015"/>
    <w:rsid w:val="005A584B"/>
    <w:rsid w:val="005A7123"/>
    <w:rsid w:val="005B20F5"/>
    <w:rsid w:val="005B352E"/>
    <w:rsid w:val="005B6549"/>
    <w:rsid w:val="005C2EF3"/>
    <w:rsid w:val="005C79FE"/>
    <w:rsid w:val="005C7A79"/>
    <w:rsid w:val="005D3B5A"/>
    <w:rsid w:val="005E072C"/>
    <w:rsid w:val="005E4B63"/>
    <w:rsid w:val="005F29A0"/>
    <w:rsid w:val="005F50ED"/>
    <w:rsid w:val="00600BFD"/>
    <w:rsid w:val="00603381"/>
    <w:rsid w:val="00617AFA"/>
    <w:rsid w:val="00621F00"/>
    <w:rsid w:val="00626A29"/>
    <w:rsid w:val="00631411"/>
    <w:rsid w:val="006413E2"/>
    <w:rsid w:val="006414D4"/>
    <w:rsid w:val="00644DD0"/>
    <w:rsid w:val="006460F1"/>
    <w:rsid w:val="00654A05"/>
    <w:rsid w:val="00656633"/>
    <w:rsid w:val="006664E2"/>
    <w:rsid w:val="006756C8"/>
    <w:rsid w:val="00682CCB"/>
    <w:rsid w:val="00691051"/>
    <w:rsid w:val="006917B9"/>
    <w:rsid w:val="006968BC"/>
    <w:rsid w:val="006A3F27"/>
    <w:rsid w:val="006A6BCA"/>
    <w:rsid w:val="006A7209"/>
    <w:rsid w:val="006C4C5A"/>
    <w:rsid w:val="006C5C0E"/>
    <w:rsid w:val="006C7E8A"/>
    <w:rsid w:val="006D6305"/>
    <w:rsid w:val="006E1F63"/>
    <w:rsid w:val="006F59F1"/>
    <w:rsid w:val="006F60B7"/>
    <w:rsid w:val="00702DDF"/>
    <w:rsid w:val="00706E4F"/>
    <w:rsid w:val="0071150D"/>
    <w:rsid w:val="00723D5D"/>
    <w:rsid w:val="00724315"/>
    <w:rsid w:val="00741A97"/>
    <w:rsid w:val="00750012"/>
    <w:rsid w:val="007505CD"/>
    <w:rsid w:val="00760F20"/>
    <w:rsid w:val="00762D5B"/>
    <w:rsid w:val="0076596A"/>
    <w:rsid w:val="00771013"/>
    <w:rsid w:val="00773452"/>
    <w:rsid w:val="0078324C"/>
    <w:rsid w:val="007A47E0"/>
    <w:rsid w:val="007C32E7"/>
    <w:rsid w:val="007C3FF4"/>
    <w:rsid w:val="007D0576"/>
    <w:rsid w:val="007E2EA2"/>
    <w:rsid w:val="007F16F2"/>
    <w:rsid w:val="007F4118"/>
    <w:rsid w:val="007F7B4A"/>
    <w:rsid w:val="008016CA"/>
    <w:rsid w:val="00804387"/>
    <w:rsid w:val="0080568D"/>
    <w:rsid w:val="0081064C"/>
    <w:rsid w:val="00816AD0"/>
    <w:rsid w:val="00816F31"/>
    <w:rsid w:val="00825EB3"/>
    <w:rsid w:val="00827373"/>
    <w:rsid w:val="00830890"/>
    <w:rsid w:val="008646E5"/>
    <w:rsid w:val="00864EAC"/>
    <w:rsid w:val="00875325"/>
    <w:rsid w:val="00876348"/>
    <w:rsid w:val="008920D0"/>
    <w:rsid w:val="0089548A"/>
    <w:rsid w:val="008A00B9"/>
    <w:rsid w:val="008B0D87"/>
    <w:rsid w:val="008B2BD3"/>
    <w:rsid w:val="008C4EF1"/>
    <w:rsid w:val="008D2389"/>
    <w:rsid w:val="008D5575"/>
    <w:rsid w:val="008F2D18"/>
    <w:rsid w:val="0090645D"/>
    <w:rsid w:val="0091238D"/>
    <w:rsid w:val="0092271D"/>
    <w:rsid w:val="00940A5E"/>
    <w:rsid w:val="00947E76"/>
    <w:rsid w:val="00952A14"/>
    <w:rsid w:val="00971BD1"/>
    <w:rsid w:val="009809AF"/>
    <w:rsid w:val="00984B0B"/>
    <w:rsid w:val="009A4050"/>
    <w:rsid w:val="009A4B9D"/>
    <w:rsid w:val="009C0E02"/>
    <w:rsid w:val="009C6890"/>
    <w:rsid w:val="009D1BC0"/>
    <w:rsid w:val="009D3053"/>
    <w:rsid w:val="009D59B7"/>
    <w:rsid w:val="009E5C5D"/>
    <w:rsid w:val="009F6A6A"/>
    <w:rsid w:val="00A17E50"/>
    <w:rsid w:val="00A20534"/>
    <w:rsid w:val="00A33C14"/>
    <w:rsid w:val="00A35BB7"/>
    <w:rsid w:val="00A60431"/>
    <w:rsid w:val="00A61ABF"/>
    <w:rsid w:val="00A61DAD"/>
    <w:rsid w:val="00A715E7"/>
    <w:rsid w:val="00A73DF4"/>
    <w:rsid w:val="00A80672"/>
    <w:rsid w:val="00A85E87"/>
    <w:rsid w:val="00A94D64"/>
    <w:rsid w:val="00AA07A5"/>
    <w:rsid w:val="00AA5E7D"/>
    <w:rsid w:val="00AB12AE"/>
    <w:rsid w:val="00AB4B80"/>
    <w:rsid w:val="00AC411C"/>
    <w:rsid w:val="00AD3C1F"/>
    <w:rsid w:val="00AE0C90"/>
    <w:rsid w:val="00AE0F29"/>
    <w:rsid w:val="00AE30B4"/>
    <w:rsid w:val="00AE4D99"/>
    <w:rsid w:val="00AE6E82"/>
    <w:rsid w:val="00AF2B80"/>
    <w:rsid w:val="00AF7150"/>
    <w:rsid w:val="00B01FEE"/>
    <w:rsid w:val="00B0594D"/>
    <w:rsid w:val="00B11345"/>
    <w:rsid w:val="00B12A2B"/>
    <w:rsid w:val="00B1519C"/>
    <w:rsid w:val="00B22ACF"/>
    <w:rsid w:val="00B37398"/>
    <w:rsid w:val="00B426FC"/>
    <w:rsid w:val="00B52778"/>
    <w:rsid w:val="00B5292F"/>
    <w:rsid w:val="00B61233"/>
    <w:rsid w:val="00B62A4A"/>
    <w:rsid w:val="00B70F65"/>
    <w:rsid w:val="00B74CC5"/>
    <w:rsid w:val="00B74FB8"/>
    <w:rsid w:val="00B91345"/>
    <w:rsid w:val="00BA4716"/>
    <w:rsid w:val="00BA546D"/>
    <w:rsid w:val="00BB18C6"/>
    <w:rsid w:val="00BC6FCB"/>
    <w:rsid w:val="00BC7439"/>
    <w:rsid w:val="00BC7772"/>
    <w:rsid w:val="00BE2347"/>
    <w:rsid w:val="00BE4BF5"/>
    <w:rsid w:val="00BF7845"/>
    <w:rsid w:val="00C045F6"/>
    <w:rsid w:val="00C118AA"/>
    <w:rsid w:val="00C216AF"/>
    <w:rsid w:val="00C35BCF"/>
    <w:rsid w:val="00C62BE6"/>
    <w:rsid w:val="00C646F3"/>
    <w:rsid w:val="00C66597"/>
    <w:rsid w:val="00C76F6A"/>
    <w:rsid w:val="00C8003D"/>
    <w:rsid w:val="00C87694"/>
    <w:rsid w:val="00C97D37"/>
    <w:rsid w:val="00CB22FB"/>
    <w:rsid w:val="00CB67AD"/>
    <w:rsid w:val="00CC04EC"/>
    <w:rsid w:val="00CC282B"/>
    <w:rsid w:val="00CC5A1A"/>
    <w:rsid w:val="00CC6110"/>
    <w:rsid w:val="00CE2F16"/>
    <w:rsid w:val="00CE5D1E"/>
    <w:rsid w:val="00D033FC"/>
    <w:rsid w:val="00D03986"/>
    <w:rsid w:val="00D1363C"/>
    <w:rsid w:val="00D243B6"/>
    <w:rsid w:val="00D244CC"/>
    <w:rsid w:val="00D32739"/>
    <w:rsid w:val="00D368CC"/>
    <w:rsid w:val="00D4643D"/>
    <w:rsid w:val="00D56C0C"/>
    <w:rsid w:val="00D74E79"/>
    <w:rsid w:val="00D752A2"/>
    <w:rsid w:val="00D80129"/>
    <w:rsid w:val="00D8366B"/>
    <w:rsid w:val="00DC094F"/>
    <w:rsid w:val="00DC4C47"/>
    <w:rsid w:val="00DC79DE"/>
    <w:rsid w:val="00DD12EB"/>
    <w:rsid w:val="00DD1F34"/>
    <w:rsid w:val="00DE2D57"/>
    <w:rsid w:val="00DE4166"/>
    <w:rsid w:val="00DE4E85"/>
    <w:rsid w:val="00DF55BB"/>
    <w:rsid w:val="00DF7739"/>
    <w:rsid w:val="00E01FFA"/>
    <w:rsid w:val="00E05A05"/>
    <w:rsid w:val="00E26AFE"/>
    <w:rsid w:val="00E42E10"/>
    <w:rsid w:val="00E431DE"/>
    <w:rsid w:val="00E43A65"/>
    <w:rsid w:val="00E46324"/>
    <w:rsid w:val="00E5643D"/>
    <w:rsid w:val="00E57CE8"/>
    <w:rsid w:val="00E65E14"/>
    <w:rsid w:val="00E6731A"/>
    <w:rsid w:val="00E73738"/>
    <w:rsid w:val="00E76509"/>
    <w:rsid w:val="00E83110"/>
    <w:rsid w:val="00E905AB"/>
    <w:rsid w:val="00E916F2"/>
    <w:rsid w:val="00E94732"/>
    <w:rsid w:val="00E95308"/>
    <w:rsid w:val="00EA0F4A"/>
    <w:rsid w:val="00EA188B"/>
    <w:rsid w:val="00EB6C01"/>
    <w:rsid w:val="00EB6EC4"/>
    <w:rsid w:val="00EC6968"/>
    <w:rsid w:val="00ED6772"/>
    <w:rsid w:val="00EE2E5C"/>
    <w:rsid w:val="00EE47D3"/>
    <w:rsid w:val="00EF3BA2"/>
    <w:rsid w:val="00F10075"/>
    <w:rsid w:val="00F1126B"/>
    <w:rsid w:val="00F2263E"/>
    <w:rsid w:val="00F3573F"/>
    <w:rsid w:val="00F36CB9"/>
    <w:rsid w:val="00F41796"/>
    <w:rsid w:val="00F4543C"/>
    <w:rsid w:val="00F60141"/>
    <w:rsid w:val="00F60BE4"/>
    <w:rsid w:val="00F612AB"/>
    <w:rsid w:val="00F65FF3"/>
    <w:rsid w:val="00F83BA4"/>
    <w:rsid w:val="00F83C52"/>
    <w:rsid w:val="00F87B27"/>
    <w:rsid w:val="00F9130F"/>
    <w:rsid w:val="00FA000B"/>
    <w:rsid w:val="00FA1615"/>
    <w:rsid w:val="00FA398A"/>
    <w:rsid w:val="00FA4066"/>
    <w:rsid w:val="00FB43A6"/>
    <w:rsid w:val="00FD3CF1"/>
    <w:rsid w:val="00FF4DFE"/>
    <w:rsid w:val="00FF77E2"/>
  </w:rsids>
  <m:mathPr>
    <m:mathFont m:val="Cambria Math"/>
    <m:brkBin m:val="before"/>
    <m:brkBinSub m:val="--"/>
    <m:smallFrac m:val="0"/>
    <m:dispDef/>
    <m:lMargin m:val="0"/>
    <m:rMargin m:val="0"/>
    <m:defJc m:val="centerGroup"/>
    <m:wrapIndent m:val="1440"/>
    <m:intLim m:val="subSup"/>
    <m:naryLim m:val="undOvr"/>
  </m:mathPr>
  <w:themeFontLang w:val="en-US" w:eastAsia="zh-H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EA9FFD"/>
  <w15:chartTrackingRefBased/>
  <w15:docId w15:val="{857B37FB-4D3C-4A67-AAEA-0BF8D9B5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bCs/>
      <w:caps/>
    </w:rPr>
  </w:style>
  <w:style w:type="paragraph" w:styleId="Heading2">
    <w:name w:val="heading 2"/>
    <w:basedOn w:val="Normal"/>
    <w:next w:val="Normal"/>
    <w:qFormat/>
    <w:pPr>
      <w:keepNext/>
      <w:outlineLvl w:val="1"/>
    </w:pPr>
    <w:rPr>
      <w:b/>
      <w:smallCaps/>
    </w:rPr>
  </w:style>
  <w:style w:type="paragraph" w:styleId="Heading3">
    <w:name w:val="heading 3"/>
    <w:basedOn w:val="Normal"/>
    <w:next w:val="Normal"/>
    <w:qFormat/>
    <w:pPr>
      <w:keepNext/>
      <w:spacing w:before="60" w:after="60"/>
      <w:outlineLvl w:val="2"/>
    </w:pPr>
    <w:rPr>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Title">
    <w:name w:val="Title"/>
    <w:basedOn w:val="Normal"/>
    <w:qFormat/>
    <w:pPr>
      <w:jc w:val="center"/>
    </w:pPr>
    <w:rPr>
      <w:b/>
      <w:bCs/>
      <w:caps/>
    </w:rPr>
  </w:style>
  <w:style w:type="paragraph" w:styleId="DocumentMap">
    <w:name w:val="Document Map"/>
    <w:basedOn w:val="Normal"/>
    <w:semiHidden/>
    <w:pPr>
      <w:shd w:val="clear" w:color="auto" w:fill="000080"/>
    </w:pPr>
    <w:rPr>
      <w:rFonts w:ascii="Tahoma" w:hAnsi="Tahoma" w:cs="Tahoma"/>
    </w:rPr>
  </w:style>
  <w:style w:type="paragraph" w:styleId="Subtitle">
    <w:name w:val="Subtitle"/>
    <w:basedOn w:val="Normal"/>
    <w:qFormat/>
    <w:pPr>
      <w:jc w:val="center"/>
    </w:pPr>
    <w:rPr>
      <w:rFonts w:ascii="Times" w:eastAsia="Times" w:hAnsi="Times"/>
      <w:b/>
      <w:szCs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TMLTypewriter">
    <w:name w:val="HTML Typewriter"/>
    <w:rPr>
      <w:rFonts w:ascii="Courier New" w:eastAsia="Courier New" w:hAnsi="Courier New" w:cs="Courier New"/>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BodyTextIndent">
    <w:name w:val="Body Text Indent"/>
    <w:basedOn w:val="Normal"/>
    <w:pPr>
      <w:ind w:left="360" w:hanging="360"/>
    </w:pPr>
  </w:style>
  <w:style w:type="paragraph" w:styleId="BalloonText">
    <w:name w:val="Balloon Text"/>
    <w:basedOn w:val="Normal"/>
    <w:semiHidden/>
    <w:rsid w:val="000F7ACC"/>
    <w:rPr>
      <w:rFonts w:ascii="Arial" w:hAnsi="Arial"/>
      <w:sz w:val="18"/>
      <w:szCs w:val="18"/>
    </w:rPr>
  </w:style>
  <w:style w:type="character" w:customStyle="1" w:styleId="postbody">
    <w:name w:val="postbody"/>
    <w:basedOn w:val="DefaultParagraphFont"/>
    <w:rsid w:val="0025438A"/>
  </w:style>
  <w:style w:type="character" w:styleId="Emphasis">
    <w:name w:val="Emphasis"/>
    <w:qFormat/>
    <w:rsid w:val="00864EAC"/>
    <w:rPr>
      <w:i/>
      <w:iCs/>
    </w:rPr>
  </w:style>
  <w:style w:type="table" w:styleId="TableGrid">
    <w:name w:val="Table Grid"/>
    <w:basedOn w:val="TableNormal"/>
    <w:rsid w:val="00557B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1">
    <w:name w:val="Table Classic 1"/>
    <w:basedOn w:val="TableNormal"/>
    <w:rsid w:val="00557BF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eader">
    <w:name w:val="header"/>
    <w:basedOn w:val="Normal"/>
    <w:rsid w:val="00EC6968"/>
    <w:pPr>
      <w:tabs>
        <w:tab w:val="center" w:pos="4320"/>
        <w:tab w:val="right" w:pos="8640"/>
      </w:tabs>
    </w:pPr>
  </w:style>
  <w:style w:type="character" w:customStyle="1" w:styleId="nfakpe">
    <w:name w:val="nfakpe"/>
    <w:basedOn w:val="DefaultParagraphFont"/>
    <w:rsid w:val="004C4631"/>
  </w:style>
  <w:style w:type="character" w:customStyle="1" w:styleId="ldacoc">
    <w:name w:val="ldacoc"/>
    <w:basedOn w:val="DefaultParagraphFont"/>
    <w:rsid w:val="004C4631"/>
  </w:style>
  <w:style w:type="character" w:customStyle="1" w:styleId="gi">
    <w:name w:val="gi"/>
    <w:basedOn w:val="DefaultParagraphFont"/>
    <w:rsid w:val="0000705B"/>
  </w:style>
  <w:style w:type="character" w:styleId="CommentReference">
    <w:name w:val="annotation reference"/>
    <w:uiPriority w:val="99"/>
    <w:semiHidden/>
    <w:unhideWhenUsed/>
    <w:rsid w:val="00290F0A"/>
    <w:rPr>
      <w:sz w:val="18"/>
      <w:szCs w:val="18"/>
    </w:rPr>
  </w:style>
  <w:style w:type="paragraph" w:styleId="CommentText">
    <w:name w:val="annotation text"/>
    <w:basedOn w:val="Normal"/>
    <w:link w:val="CommentTextChar"/>
    <w:uiPriority w:val="99"/>
    <w:semiHidden/>
    <w:unhideWhenUsed/>
    <w:rsid w:val="00290F0A"/>
  </w:style>
  <w:style w:type="character" w:customStyle="1" w:styleId="CommentTextChar">
    <w:name w:val="Comment Text Char"/>
    <w:link w:val="CommentText"/>
    <w:uiPriority w:val="99"/>
    <w:semiHidden/>
    <w:rsid w:val="00290F0A"/>
    <w:rPr>
      <w:sz w:val="24"/>
      <w:szCs w:val="24"/>
      <w:lang w:eastAsia="en-US"/>
    </w:rPr>
  </w:style>
  <w:style w:type="paragraph" w:styleId="CommentSubject">
    <w:name w:val="annotation subject"/>
    <w:basedOn w:val="CommentText"/>
    <w:next w:val="CommentText"/>
    <w:link w:val="CommentSubjectChar"/>
    <w:uiPriority w:val="99"/>
    <w:semiHidden/>
    <w:unhideWhenUsed/>
    <w:rsid w:val="00290F0A"/>
    <w:rPr>
      <w:b/>
      <w:bCs/>
    </w:rPr>
  </w:style>
  <w:style w:type="character" w:customStyle="1" w:styleId="CommentSubjectChar">
    <w:name w:val="Comment Subject Char"/>
    <w:link w:val="CommentSubject"/>
    <w:uiPriority w:val="99"/>
    <w:semiHidden/>
    <w:rsid w:val="00290F0A"/>
    <w:rPr>
      <w:b/>
      <w:bCs/>
      <w:sz w:val="24"/>
      <w:szCs w:val="24"/>
      <w:lang w:eastAsia="en-US"/>
    </w:rPr>
  </w:style>
  <w:style w:type="character" w:styleId="Strong">
    <w:name w:val="Strong"/>
    <w:qFormat/>
    <w:rsid w:val="00C66597"/>
    <w:rPr>
      <w:b/>
      <w:bCs/>
    </w:rPr>
  </w:style>
  <w:style w:type="paragraph" w:customStyle="1" w:styleId="Web1">
    <w:name w:val="內文 (Web)1"/>
    <w:basedOn w:val="Normal"/>
    <w:rsid w:val="006460F1"/>
    <w:pPr>
      <w:spacing w:before="100" w:after="115"/>
    </w:pPr>
    <w:rPr>
      <w:rFonts w:ascii="新細明體" w:hAnsi="新細明體" w:cs="新細明體"/>
      <w:kern w:val="1"/>
      <w:lang w:eastAsia="ar-SA"/>
    </w:rPr>
  </w:style>
  <w:style w:type="paragraph" w:styleId="ListParagraph">
    <w:name w:val="List Paragraph"/>
    <w:basedOn w:val="Normal"/>
    <w:uiPriority w:val="34"/>
    <w:qFormat/>
    <w:rsid w:val="0008645F"/>
    <w:pPr>
      <w:ind w:left="720"/>
      <w:contextualSpacing/>
    </w:pPr>
  </w:style>
  <w:style w:type="paragraph" w:styleId="BodyText">
    <w:name w:val="Body Text"/>
    <w:basedOn w:val="Normal"/>
    <w:link w:val="BodyTextChar"/>
    <w:rsid w:val="00580821"/>
    <w:pPr>
      <w:spacing w:after="120"/>
    </w:pPr>
  </w:style>
  <w:style w:type="character" w:customStyle="1" w:styleId="BodyTextChar">
    <w:name w:val="Body Text Char"/>
    <w:link w:val="BodyText"/>
    <w:rsid w:val="00580821"/>
    <w:rPr>
      <w:sz w:val="24"/>
      <w:szCs w:val="24"/>
      <w:lang w:val="en-US" w:eastAsia="en-US"/>
    </w:rPr>
  </w:style>
  <w:style w:type="character" w:customStyle="1" w:styleId="a">
    <w:name w:val="未解析的提及"/>
    <w:uiPriority w:val="99"/>
    <w:semiHidden/>
    <w:unhideWhenUsed/>
    <w:rsid w:val="001E0287"/>
    <w:rPr>
      <w:color w:val="605E5C"/>
      <w:shd w:val="clear" w:color="auto" w:fill="E1DFDD"/>
    </w:rPr>
  </w:style>
  <w:style w:type="table" w:customStyle="1" w:styleId="TableGrid0">
    <w:name w:val="TableGrid"/>
    <w:rsid w:val="002844CB"/>
    <w:rPr>
      <w:rFonts w:asciiTheme="minorHAnsi" w:eastAsiaTheme="minorEastAsia" w:hAnsiTheme="minorHAnsi" w:cstheme="minorBidi"/>
      <w:sz w:val="22"/>
      <w:szCs w:val="22"/>
      <w:lang w:eastAsia="zh-HK"/>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73075">
      <w:bodyDiv w:val="1"/>
      <w:marLeft w:val="0"/>
      <w:marRight w:val="0"/>
      <w:marTop w:val="0"/>
      <w:marBottom w:val="0"/>
      <w:divBdr>
        <w:top w:val="none" w:sz="0" w:space="0" w:color="auto"/>
        <w:left w:val="none" w:sz="0" w:space="0" w:color="auto"/>
        <w:bottom w:val="none" w:sz="0" w:space="0" w:color="auto"/>
        <w:right w:val="none" w:sz="0" w:space="0" w:color="auto"/>
      </w:divBdr>
      <w:divsChild>
        <w:div w:id="2051804215">
          <w:marLeft w:val="0"/>
          <w:marRight w:val="0"/>
          <w:marTop w:val="0"/>
          <w:marBottom w:val="240"/>
          <w:divBdr>
            <w:top w:val="none" w:sz="0" w:space="0" w:color="auto"/>
            <w:left w:val="none" w:sz="0" w:space="0" w:color="auto"/>
            <w:bottom w:val="none" w:sz="0" w:space="0" w:color="auto"/>
            <w:right w:val="none" w:sz="0" w:space="0" w:color="auto"/>
          </w:divBdr>
        </w:div>
        <w:div w:id="312416979">
          <w:marLeft w:val="0"/>
          <w:marRight w:val="0"/>
          <w:marTop w:val="0"/>
          <w:marBottom w:val="240"/>
          <w:divBdr>
            <w:top w:val="none" w:sz="0" w:space="0" w:color="auto"/>
            <w:left w:val="none" w:sz="0" w:space="0" w:color="auto"/>
            <w:bottom w:val="none" w:sz="0" w:space="0" w:color="auto"/>
            <w:right w:val="none" w:sz="0" w:space="0" w:color="auto"/>
          </w:divBdr>
        </w:div>
        <w:div w:id="813908219">
          <w:marLeft w:val="705"/>
          <w:marRight w:val="0"/>
          <w:marTop w:val="0"/>
          <w:marBottom w:val="25"/>
          <w:divBdr>
            <w:top w:val="none" w:sz="0" w:space="0" w:color="auto"/>
            <w:left w:val="none" w:sz="0" w:space="0" w:color="auto"/>
            <w:bottom w:val="none" w:sz="0" w:space="0" w:color="auto"/>
            <w:right w:val="none" w:sz="0" w:space="0" w:color="auto"/>
          </w:divBdr>
        </w:div>
        <w:div w:id="189879635">
          <w:marLeft w:val="705"/>
          <w:marRight w:val="0"/>
          <w:marTop w:val="0"/>
          <w:marBottom w:val="25"/>
          <w:divBdr>
            <w:top w:val="none" w:sz="0" w:space="0" w:color="auto"/>
            <w:left w:val="none" w:sz="0" w:space="0" w:color="auto"/>
            <w:bottom w:val="none" w:sz="0" w:space="0" w:color="auto"/>
            <w:right w:val="none" w:sz="0" w:space="0" w:color="auto"/>
          </w:divBdr>
        </w:div>
        <w:div w:id="2010137928">
          <w:marLeft w:val="705"/>
          <w:marRight w:val="0"/>
          <w:marTop w:val="0"/>
          <w:marBottom w:val="25"/>
          <w:divBdr>
            <w:top w:val="none" w:sz="0" w:space="0" w:color="auto"/>
            <w:left w:val="none" w:sz="0" w:space="0" w:color="auto"/>
            <w:bottom w:val="none" w:sz="0" w:space="0" w:color="auto"/>
            <w:right w:val="none" w:sz="0" w:space="0" w:color="auto"/>
          </w:divBdr>
        </w:div>
        <w:div w:id="1925450165">
          <w:marLeft w:val="705"/>
          <w:marRight w:val="0"/>
          <w:marTop w:val="0"/>
          <w:marBottom w:val="25"/>
          <w:divBdr>
            <w:top w:val="none" w:sz="0" w:space="0" w:color="auto"/>
            <w:left w:val="none" w:sz="0" w:space="0" w:color="auto"/>
            <w:bottom w:val="none" w:sz="0" w:space="0" w:color="auto"/>
            <w:right w:val="none" w:sz="0" w:space="0" w:color="auto"/>
          </w:divBdr>
        </w:div>
        <w:div w:id="15816956">
          <w:marLeft w:val="705"/>
          <w:marRight w:val="0"/>
          <w:marTop w:val="0"/>
          <w:marBottom w:val="25"/>
          <w:divBdr>
            <w:top w:val="none" w:sz="0" w:space="0" w:color="auto"/>
            <w:left w:val="none" w:sz="0" w:space="0" w:color="auto"/>
            <w:bottom w:val="none" w:sz="0" w:space="0" w:color="auto"/>
            <w:right w:val="none" w:sz="0" w:space="0" w:color="auto"/>
          </w:divBdr>
        </w:div>
        <w:div w:id="1382899227">
          <w:marLeft w:val="705"/>
          <w:marRight w:val="0"/>
          <w:marTop w:val="0"/>
          <w:marBottom w:val="25"/>
          <w:divBdr>
            <w:top w:val="none" w:sz="0" w:space="0" w:color="auto"/>
            <w:left w:val="none" w:sz="0" w:space="0" w:color="auto"/>
            <w:bottom w:val="none" w:sz="0" w:space="0" w:color="auto"/>
            <w:right w:val="none" w:sz="0" w:space="0" w:color="auto"/>
          </w:divBdr>
        </w:div>
        <w:div w:id="1402361708">
          <w:marLeft w:val="705"/>
          <w:marRight w:val="0"/>
          <w:marTop w:val="0"/>
          <w:marBottom w:val="25"/>
          <w:divBdr>
            <w:top w:val="none" w:sz="0" w:space="0" w:color="auto"/>
            <w:left w:val="none" w:sz="0" w:space="0" w:color="auto"/>
            <w:bottom w:val="none" w:sz="0" w:space="0" w:color="auto"/>
            <w:right w:val="none" w:sz="0" w:space="0" w:color="auto"/>
          </w:divBdr>
        </w:div>
        <w:div w:id="1773040521">
          <w:marLeft w:val="715"/>
          <w:marRight w:val="8"/>
          <w:marTop w:val="0"/>
          <w:marBottom w:val="315"/>
          <w:divBdr>
            <w:top w:val="none" w:sz="0" w:space="0" w:color="auto"/>
            <w:left w:val="none" w:sz="0" w:space="0" w:color="auto"/>
            <w:bottom w:val="none" w:sz="0" w:space="0" w:color="auto"/>
            <w:right w:val="none" w:sz="0" w:space="0" w:color="auto"/>
          </w:divBdr>
        </w:div>
        <w:div w:id="1801799591">
          <w:marLeft w:val="720"/>
          <w:marRight w:val="0"/>
          <w:marTop w:val="0"/>
          <w:marBottom w:val="44"/>
          <w:divBdr>
            <w:top w:val="none" w:sz="0" w:space="0" w:color="auto"/>
            <w:left w:val="none" w:sz="0" w:space="0" w:color="auto"/>
            <w:bottom w:val="none" w:sz="0" w:space="0" w:color="auto"/>
            <w:right w:val="none" w:sz="0" w:space="0" w:color="auto"/>
          </w:divBdr>
        </w:div>
        <w:div w:id="2133591296">
          <w:marLeft w:val="720"/>
          <w:marRight w:val="0"/>
          <w:marTop w:val="0"/>
          <w:marBottom w:val="44"/>
          <w:divBdr>
            <w:top w:val="none" w:sz="0" w:space="0" w:color="auto"/>
            <w:left w:val="none" w:sz="0" w:space="0" w:color="auto"/>
            <w:bottom w:val="none" w:sz="0" w:space="0" w:color="auto"/>
            <w:right w:val="none" w:sz="0" w:space="0" w:color="auto"/>
          </w:divBdr>
        </w:div>
        <w:div w:id="861742887">
          <w:marLeft w:val="715"/>
          <w:marRight w:val="8"/>
          <w:marTop w:val="0"/>
          <w:marBottom w:val="296"/>
          <w:divBdr>
            <w:top w:val="none" w:sz="0" w:space="0" w:color="auto"/>
            <w:left w:val="none" w:sz="0" w:space="0" w:color="auto"/>
            <w:bottom w:val="none" w:sz="0" w:space="0" w:color="auto"/>
            <w:right w:val="none" w:sz="0" w:space="0" w:color="auto"/>
          </w:divBdr>
        </w:div>
        <w:div w:id="547953843">
          <w:marLeft w:val="715"/>
          <w:marRight w:val="8"/>
          <w:marTop w:val="0"/>
          <w:marBottom w:val="296"/>
          <w:divBdr>
            <w:top w:val="none" w:sz="0" w:space="0" w:color="auto"/>
            <w:left w:val="none" w:sz="0" w:space="0" w:color="auto"/>
            <w:bottom w:val="none" w:sz="0" w:space="0" w:color="auto"/>
            <w:right w:val="none" w:sz="0" w:space="0" w:color="auto"/>
          </w:divBdr>
        </w:div>
      </w:divsChild>
    </w:div>
    <w:div w:id="1633821969">
      <w:bodyDiv w:val="1"/>
      <w:marLeft w:val="0"/>
      <w:marRight w:val="0"/>
      <w:marTop w:val="0"/>
      <w:marBottom w:val="0"/>
      <w:divBdr>
        <w:top w:val="none" w:sz="0" w:space="0" w:color="auto"/>
        <w:left w:val="none" w:sz="0" w:space="0" w:color="auto"/>
        <w:bottom w:val="none" w:sz="0" w:space="0" w:color="auto"/>
        <w:right w:val="none" w:sz="0" w:space="0" w:color="auto"/>
      </w:divBdr>
    </w:div>
    <w:div w:id="1859809583">
      <w:bodyDiv w:val="1"/>
      <w:marLeft w:val="0"/>
      <w:marRight w:val="0"/>
      <w:marTop w:val="0"/>
      <w:marBottom w:val="0"/>
      <w:divBdr>
        <w:top w:val="none" w:sz="0" w:space="0" w:color="auto"/>
        <w:left w:val="none" w:sz="0" w:space="0" w:color="auto"/>
        <w:bottom w:val="none" w:sz="0" w:space="0" w:color="auto"/>
        <w:right w:val="none" w:sz="0" w:space="0" w:color="auto"/>
      </w:divBdr>
      <w:divsChild>
        <w:div w:id="570195080">
          <w:marLeft w:val="715"/>
          <w:marRight w:val="8"/>
          <w:marTop w:val="0"/>
          <w:marBottom w:val="25"/>
          <w:divBdr>
            <w:top w:val="none" w:sz="0" w:space="0" w:color="auto"/>
            <w:left w:val="none" w:sz="0" w:space="0" w:color="auto"/>
            <w:bottom w:val="none" w:sz="0" w:space="0" w:color="auto"/>
            <w:right w:val="none" w:sz="0" w:space="0" w:color="auto"/>
          </w:divBdr>
        </w:div>
        <w:div w:id="1509901319">
          <w:marLeft w:val="715"/>
          <w:marRight w:val="8"/>
          <w:marTop w:val="0"/>
          <w:marBottom w:val="25"/>
          <w:divBdr>
            <w:top w:val="none" w:sz="0" w:space="0" w:color="auto"/>
            <w:left w:val="none" w:sz="0" w:space="0" w:color="auto"/>
            <w:bottom w:val="none" w:sz="0" w:space="0" w:color="auto"/>
            <w:right w:val="none" w:sz="0" w:space="0" w:color="auto"/>
          </w:divBdr>
        </w:div>
        <w:div w:id="1849565568">
          <w:marLeft w:val="0"/>
          <w:marRight w:val="8"/>
          <w:marTop w:val="0"/>
          <w:marBottom w:val="25"/>
          <w:divBdr>
            <w:top w:val="none" w:sz="0" w:space="0" w:color="auto"/>
            <w:left w:val="none" w:sz="0" w:space="0" w:color="auto"/>
            <w:bottom w:val="none" w:sz="0" w:space="0" w:color="auto"/>
            <w:right w:val="none" w:sz="0" w:space="0" w:color="auto"/>
          </w:divBdr>
        </w:div>
        <w:div w:id="1306007707">
          <w:marLeft w:val="0"/>
          <w:marRight w:val="8"/>
          <w:marTop w:val="0"/>
          <w:marBottom w:val="25"/>
          <w:divBdr>
            <w:top w:val="none" w:sz="0" w:space="0" w:color="auto"/>
            <w:left w:val="none" w:sz="0" w:space="0" w:color="auto"/>
            <w:bottom w:val="none" w:sz="0" w:space="0" w:color="auto"/>
            <w:right w:val="none" w:sz="0" w:space="0" w:color="auto"/>
          </w:divBdr>
        </w:div>
        <w:div w:id="41444537">
          <w:marLeft w:val="720"/>
          <w:marRight w:val="8"/>
          <w:marTop w:val="0"/>
          <w:marBottom w:val="25"/>
          <w:divBdr>
            <w:top w:val="none" w:sz="0" w:space="0" w:color="auto"/>
            <w:left w:val="none" w:sz="0" w:space="0" w:color="auto"/>
            <w:bottom w:val="none" w:sz="0" w:space="0" w:color="auto"/>
            <w:right w:val="none" w:sz="0" w:space="0" w:color="auto"/>
          </w:divBdr>
        </w:div>
        <w:div w:id="1180199339">
          <w:marLeft w:val="720"/>
          <w:marRight w:val="8"/>
          <w:marTop w:val="0"/>
          <w:marBottom w:val="25"/>
          <w:divBdr>
            <w:top w:val="none" w:sz="0" w:space="0" w:color="auto"/>
            <w:left w:val="none" w:sz="0" w:space="0" w:color="auto"/>
            <w:bottom w:val="none" w:sz="0" w:space="0" w:color="auto"/>
            <w:right w:val="none" w:sz="0" w:space="0" w:color="auto"/>
          </w:divBdr>
        </w:div>
        <w:div w:id="2030518526">
          <w:marLeft w:val="720"/>
          <w:marRight w:val="8"/>
          <w:marTop w:val="0"/>
          <w:marBottom w:val="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travis@cuhk.edu.h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uhk.edu.hk/policy/academichonesty/Eng_htm_files_(2013-14)/p10.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uhk.edu.hk/policy/academichonesty/" TargetMode="External"/><Relationship Id="rId4" Type="http://schemas.openxmlformats.org/officeDocument/2006/relationships/settings" Target="settings.xml"/><Relationship Id="rId9" Type="http://schemas.openxmlformats.org/officeDocument/2006/relationships/hyperlink" Target="http://www.calendly.com/jtravismedi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445D1-EAAD-4ED1-BB6B-3FF8D0BF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1756</Words>
  <Characters>9629</Characters>
  <Application>Microsoft Office Word</Application>
  <DocSecurity>0</DocSecurity>
  <Lines>356</Lines>
  <Paragraphs>164</Paragraphs>
  <ScaleCrop>false</ScaleCrop>
  <HeadingPairs>
    <vt:vector size="2" baseType="variant">
      <vt:variant>
        <vt:lpstr>Title</vt:lpstr>
      </vt:variant>
      <vt:variant>
        <vt:i4>1</vt:i4>
      </vt:variant>
    </vt:vector>
  </HeadingPairs>
  <TitlesOfParts>
    <vt:vector size="1" baseType="lpstr">
      <vt:lpstr>Com 4140</vt:lpstr>
    </vt:vector>
  </TitlesOfParts>
  <Company>meta</Company>
  <LinksUpToDate>false</LinksUpToDate>
  <CharactersWithSpaces>11221</CharactersWithSpaces>
  <SharedDoc>false</SharedDoc>
  <HLinks>
    <vt:vector size="12" baseType="variant">
      <vt:variant>
        <vt:i4>7733339</vt:i4>
      </vt:variant>
      <vt:variant>
        <vt:i4>3</vt:i4>
      </vt:variant>
      <vt:variant>
        <vt:i4>0</vt:i4>
      </vt:variant>
      <vt:variant>
        <vt:i4>5</vt:i4>
      </vt:variant>
      <vt:variant>
        <vt:lpwstr>https://www.cuhk.edu.hk/policy/academichonesty/Eng_htm_files_(2013-14)/p10.htm</vt:lpwstr>
      </vt:variant>
      <vt:variant>
        <vt:lpwstr/>
      </vt:variant>
      <vt:variant>
        <vt:i4>2556006</vt:i4>
      </vt:variant>
      <vt:variant>
        <vt:i4>0</vt:i4>
      </vt:variant>
      <vt:variant>
        <vt:i4>0</vt:i4>
      </vt:variant>
      <vt:variant>
        <vt:i4>5</vt:i4>
      </vt:variant>
      <vt:variant>
        <vt:lpwstr>http://www.cuhk.edu.hk/policy/academichonesty/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4140</dc:title>
  <dc:subject/>
  <dc:creator>Jack Linchuan Qiu</dc:creator>
  <cp:keywords/>
  <cp:lastModifiedBy>user</cp:lastModifiedBy>
  <cp:revision>2</cp:revision>
  <cp:lastPrinted>2018-07-17T03:07:00Z</cp:lastPrinted>
  <dcterms:created xsi:type="dcterms:W3CDTF">2025-03-19T07:14:00Z</dcterms:created>
  <dcterms:modified xsi:type="dcterms:W3CDTF">2025-03-19T07:14:00Z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96d8eea7ea9b82a2b86fd7e03617fce8d8f7d7432570dbd8ef58c46b8b8aa2b4</vt:lpwstr>
  </property>
</Properties>
</file>