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2167"/>
        <w:gridCol w:w="2101"/>
        <w:gridCol w:w="1565"/>
        <w:gridCol w:w="805"/>
        <w:gridCol w:w="881"/>
        <w:gridCol w:w="943"/>
        <w:gridCol w:w="537"/>
        <w:gridCol w:w="9"/>
      </w:tblGrid>
      <w:tr w:rsidR="00175E6D" w14:paraId="6F73B46B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 w:val="restart"/>
            <w:shd w:val="clear" w:color="auto" w:fill="D9D9D9"/>
            <w:vAlign w:val="center"/>
          </w:tcPr>
          <w:p w14:paraId="313E1DA4" w14:textId="77777777" w:rsidR="005D2FED" w:rsidRPr="000D0D3C" w:rsidRDefault="005D2FED" w:rsidP="00175E6D">
            <w:pPr>
              <w:pStyle w:val="a8"/>
              <w:rPr>
                <w:b/>
              </w:rPr>
            </w:pPr>
            <w:r w:rsidRPr="000D0D3C">
              <w:rPr>
                <w:rFonts w:hint="eastAsia"/>
                <w:b/>
              </w:rPr>
              <w:t>F</w:t>
            </w:r>
            <w:r w:rsidRPr="000D0D3C">
              <w:rPr>
                <w:b/>
              </w:rPr>
              <w:t>aculty Information</w:t>
            </w:r>
          </w:p>
        </w:tc>
        <w:tc>
          <w:tcPr>
            <w:tcW w:w="2167" w:type="dxa"/>
            <w:shd w:val="clear" w:color="auto" w:fill="EDEDED"/>
            <w:vAlign w:val="center"/>
          </w:tcPr>
          <w:p w14:paraId="3703FA2A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Name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2EA0F214" w14:textId="21925DBE" w:rsidR="005D2FED" w:rsidRDefault="00E91D4C" w:rsidP="00175E6D">
            <w:pPr>
              <w:pStyle w:val="a8"/>
            </w:pPr>
            <w:proofErr w:type="spellStart"/>
            <w:r>
              <w:rPr>
                <w:rFonts w:hint="eastAsia"/>
              </w:rPr>
              <w:t>S</w:t>
            </w:r>
            <w:r>
              <w:t>unyoung</w:t>
            </w:r>
            <w:proofErr w:type="spellEnd"/>
            <w:r>
              <w:t xml:space="preserve"> Lee</w:t>
            </w:r>
          </w:p>
        </w:tc>
      </w:tr>
      <w:tr w:rsidR="00175E6D" w14:paraId="739E6459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</w:tcPr>
          <w:p w14:paraId="44DD4DD4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78FF99A6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E-mail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00B67B21" w14:textId="6B97C88C" w:rsidR="005D2FED" w:rsidRDefault="00353B61" w:rsidP="00175E6D">
            <w:pPr>
              <w:pStyle w:val="a8"/>
            </w:pPr>
            <w:hyperlink r:id="rId8" w:history="1">
              <w:r w:rsidR="00E91D4C" w:rsidRPr="000442C7">
                <w:rPr>
                  <w:rStyle w:val="a7"/>
                  <w:rFonts w:hint="eastAsia"/>
                </w:rPr>
                <w:t>s</w:t>
              </w:r>
              <w:r w:rsidR="00E91D4C" w:rsidRPr="000442C7">
                <w:rPr>
                  <w:rStyle w:val="a7"/>
                </w:rPr>
                <w:t>kylarlee@hanyang.ac.kr</w:t>
              </w:r>
            </w:hyperlink>
          </w:p>
        </w:tc>
      </w:tr>
      <w:tr w:rsidR="00175E6D" w14:paraId="7E81323C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</w:tcPr>
          <w:p w14:paraId="1E7C8F7D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2B9975AB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Home University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3943F0FF" w14:textId="0A2623C5" w:rsidR="005D2FED" w:rsidRDefault="00E91D4C" w:rsidP="00175E6D">
            <w:pPr>
              <w:pStyle w:val="a8"/>
            </w:pPr>
            <w:proofErr w:type="spellStart"/>
            <w:r>
              <w:rPr>
                <w:rFonts w:hint="eastAsia"/>
              </w:rPr>
              <w:t>H</w:t>
            </w:r>
            <w:r>
              <w:t>anyang</w:t>
            </w:r>
            <w:proofErr w:type="spellEnd"/>
            <w:r>
              <w:t xml:space="preserve"> University</w:t>
            </w:r>
          </w:p>
        </w:tc>
      </w:tr>
      <w:tr w:rsidR="00175E6D" w14:paraId="39AB3031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</w:tcPr>
          <w:p w14:paraId="3D713291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3AADA770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Department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32FD4775" w14:textId="6D6B2279" w:rsidR="005D2FED" w:rsidRDefault="00AF32D5" w:rsidP="00175E6D">
            <w:pPr>
              <w:pStyle w:val="a8"/>
            </w:pPr>
            <w:r w:rsidRPr="00AF32D5">
              <w:t>MAJOR IN GLOBAL CEO STARTUP</w:t>
            </w:r>
          </w:p>
        </w:tc>
      </w:tr>
      <w:tr w:rsidR="00175E6D" w14:paraId="27359370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</w:tcPr>
          <w:p w14:paraId="776495B9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68D0D6D0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Homepage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2ECDC61A" w14:textId="77777777" w:rsidR="005D2FED" w:rsidRDefault="005D2FED" w:rsidP="00175E6D">
            <w:pPr>
              <w:pStyle w:val="a8"/>
            </w:pPr>
          </w:p>
        </w:tc>
      </w:tr>
      <w:tr w:rsidR="005D2FED" w14:paraId="0F7810FA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 w:val="restart"/>
            <w:shd w:val="clear" w:color="auto" w:fill="D9D9D9"/>
            <w:vAlign w:val="center"/>
          </w:tcPr>
          <w:p w14:paraId="4D65E7CF" w14:textId="77777777" w:rsidR="005D2FED" w:rsidRPr="000D0D3C" w:rsidRDefault="005D2FED" w:rsidP="00175E6D">
            <w:pPr>
              <w:pStyle w:val="a8"/>
              <w:rPr>
                <w:b/>
              </w:rPr>
            </w:pPr>
            <w:r w:rsidRPr="000D0D3C">
              <w:rPr>
                <w:rFonts w:hint="eastAsia"/>
                <w:b/>
              </w:rPr>
              <w:t>Course Information</w:t>
            </w:r>
          </w:p>
        </w:tc>
        <w:tc>
          <w:tcPr>
            <w:tcW w:w="2167" w:type="dxa"/>
            <w:shd w:val="clear" w:color="auto" w:fill="EDEDED"/>
            <w:vAlign w:val="center"/>
          </w:tcPr>
          <w:p w14:paraId="597ACBE9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Class No.</w:t>
            </w:r>
          </w:p>
        </w:tc>
        <w:tc>
          <w:tcPr>
            <w:tcW w:w="2101" w:type="dxa"/>
            <w:shd w:val="clear" w:color="auto" w:fill="auto"/>
          </w:tcPr>
          <w:p w14:paraId="56ED9012" w14:textId="33ABF575" w:rsidR="005D2FED" w:rsidRDefault="005D2FED" w:rsidP="00734A80">
            <w:pPr>
              <w:pStyle w:val="a8"/>
              <w:jc w:val="center"/>
            </w:pPr>
          </w:p>
        </w:tc>
        <w:tc>
          <w:tcPr>
            <w:tcW w:w="1565" w:type="dxa"/>
            <w:shd w:val="clear" w:color="auto" w:fill="EDEDED"/>
            <w:vAlign w:val="center"/>
          </w:tcPr>
          <w:p w14:paraId="72BCE7FD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Course Code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41CD2DD" w14:textId="66F45973" w:rsidR="005D2FED" w:rsidRDefault="00353B61" w:rsidP="00B202A2">
            <w:pPr>
              <w:pStyle w:val="a8"/>
              <w:jc w:val="center"/>
            </w:pPr>
            <w:r w:rsidRPr="00B80646">
              <w:t>ECO1006</w:t>
            </w:r>
          </w:p>
        </w:tc>
        <w:tc>
          <w:tcPr>
            <w:tcW w:w="943" w:type="dxa"/>
            <w:shd w:val="clear" w:color="auto" w:fill="EDEDED"/>
            <w:vAlign w:val="center"/>
          </w:tcPr>
          <w:p w14:paraId="70D24F29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Credits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4F33C0CB" w14:textId="3440CE63" w:rsidR="005D2FED" w:rsidRDefault="006342ED" w:rsidP="000D0D3C">
            <w:pPr>
              <w:pStyle w:val="a8"/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5D2FED" w14:paraId="08D01840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0C300983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29E98D08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Course Name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7FD42659" w14:textId="5E887EC0" w:rsidR="00175E6D" w:rsidRPr="006342ED" w:rsidRDefault="00B80646" w:rsidP="0042115C">
            <w:pPr>
              <w:pStyle w:val="a8"/>
              <w:jc w:val="center"/>
            </w:pPr>
            <w:r w:rsidRPr="00B80646">
              <w:t>Principles of Microeconomics</w:t>
            </w:r>
          </w:p>
        </w:tc>
      </w:tr>
      <w:tr w:rsidR="005D2FED" w14:paraId="02D7993D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323F02BA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36586B3E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Lecture Schedule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791702E9" w14:textId="0E9ECF5E" w:rsidR="005D2FED" w:rsidRDefault="006342ED" w:rsidP="00CE096B">
            <w:pPr>
              <w:pStyle w:val="a8"/>
              <w:jc w:val="center"/>
            </w:pPr>
            <w:r>
              <w:rPr>
                <w:rFonts w:hint="eastAsia"/>
              </w:rPr>
              <w:t>Online</w:t>
            </w:r>
          </w:p>
        </w:tc>
      </w:tr>
      <w:tr w:rsidR="005D2FED" w14:paraId="156544F7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241E5E8D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3C1E1334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Course Description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68D38369" w14:textId="7268FA17" w:rsidR="005D2FED" w:rsidRPr="006342ED" w:rsidRDefault="00BD171C" w:rsidP="00BD171C">
            <w:pPr>
              <w:pStyle w:val="a8"/>
            </w:pPr>
            <w:r w:rsidRPr="00BD171C">
              <w:t>These course aims to equip students with a solid foundation in microeconomic principles, foster critical thinking skills, and demonstrate the practical applications of economic reasoning to various aspects of the economy.</w:t>
            </w:r>
            <w:r>
              <w:t xml:space="preserve"> </w:t>
            </w:r>
            <w:r w:rsidR="0042115C" w:rsidRPr="0042115C">
              <w:t xml:space="preserve">This online lecture-based course provides the flexibility to learn at your own </w:t>
            </w:r>
            <w:r w:rsidR="00B80646">
              <w:t>pace and on your own schedule.</w:t>
            </w:r>
            <w:r w:rsidR="00B80646" w:rsidRPr="00B80646">
              <w:t xml:space="preserve"> Students need to attend more than two thirds (2/3) of each class in order to take the exam for that particular course.</w:t>
            </w:r>
          </w:p>
        </w:tc>
      </w:tr>
      <w:tr w:rsidR="005D2FED" w14:paraId="5394A283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691367D5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288347BF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Course Objective</w:t>
            </w:r>
          </w:p>
        </w:tc>
        <w:tc>
          <w:tcPr>
            <w:tcW w:w="6832" w:type="dxa"/>
            <w:gridSpan w:val="6"/>
            <w:shd w:val="clear" w:color="auto" w:fill="auto"/>
          </w:tcPr>
          <w:p w14:paraId="334A1EDA" w14:textId="1AFEC5B1" w:rsidR="00BD171C" w:rsidRDefault="00BD171C" w:rsidP="00B80646">
            <w:pPr>
              <w:pStyle w:val="a8"/>
              <w:numPr>
                <w:ilvl w:val="0"/>
                <w:numId w:val="7"/>
              </w:numPr>
            </w:pPr>
            <w:r>
              <w:t>Gain a strong understanding of economic reasoning as a powerful tool for analyzing diverse economic issues.</w:t>
            </w:r>
          </w:p>
          <w:p w14:paraId="3D8E633E" w14:textId="77777777" w:rsidR="00BD171C" w:rsidRDefault="00BD171C" w:rsidP="00B80646">
            <w:pPr>
              <w:pStyle w:val="a8"/>
              <w:numPr>
                <w:ilvl w:val="0"/>
                <w:numId w:val="7"/>
              </w:numPr>
            </w:pPr>
            <w:r>
              <w:t>Explore the core principles of microeconomics and their practical applications in real-world situations.</w:t>
            </w:r>
          </w:p>
          <w:p w14:paraId="1A821765" w14:textId="77777777" w:rsidR="00BD171C" w:rsidRDefault="00BD171C" w:rsidP="00B80646">
            <w:pPr>
              <w:pStyle w:val="a8"/>
              <w:numPr>
                <w:ilvl w:val="0"/>
                <w:numId w:val="7"/>
              </w:numPr>
            </w:pPr>
            <w:r>
              <w:t>Develop a thorough comprehension of fundamental concepts such as supply and demand, elasticity, consumer behavior, production, and cost analysis.</w:t>
            </w:r>
          </w:p>
          <w:p w14:paraId="4F643D68" w14:textId="0BC83751" w:rsidR="005D2FED" w:rsidRPr="00BD171C" w:rsidRDefault="00BD171C" w:rsidP="00B80646">
            <w:pPr>
              <w:pStyle w:val="a8"/>
              <w:numPr>
                <w:ilvl w:val="0"/>
                <w:numId w:val="7"/>
              </w:numPr>
            </w:pPr>
            <w:r>
              <w:t>Apply economic principles to contemporary issues by evaluating the role of government intervention in markets and its impact on market outcomes.</w:t>
            </w:r>
          </w:p>
        </w:tc>
      </w:tr>
      <w:tr w:rsidR="005D2FED" w14:paraId="5C5BEE37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082B4C5E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01D5E49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Prerequisite</w:t>
            </w:r>
          </w:p>
        </w:tc>
        <w:tc>
          <w:tcPr>
            <w:tcW w:w="6832" w:type="dxa"/>
            <w:gridSpan w:val="6"/>
            <w:shd w:val="clear" w:color="auto" w:fill="auto"/>
            <w:vAlign w:val="center"/>
          </w:tcPr>
          <w:p w14:paraId="01B6C97A" w14:textId="6FB57990" w:rsidR="008C59DD" w:rsidRDefault="00E91D4C" w:rsidP="00E91D4C">
            <w:pPr>
              <w:pStyle w:val="a8"/>
            </w:pPr>
            <w:r>
              <w:rPr>
                <w:rFonts w:hint="eastAsia"/>
              </w:rPr>
              <w:t>N</w:t>
            </w:r>
            <w:r>
              <w:t>/A</w:t>
            </w:r>
          </w:p>
        </w:tc>
      </w:tr>
      <w:tr w:rsidR="0042115C" w14:paraId="00799E80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4DCE923A" w14:textId="77777777" w:rsidR="0042115C" w:rsidRPr="000D0D3C" w:rsidRDefault="0042115C" w:rsidP="0042115C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8CCA852" w14:textId="77777777" w:rsidR="0042115C" w:rsidRPr="000D0D3C" w:rsidRDefault="0042115C" w:rsidP="0042115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Materials/Textbooks</w:t>
            </w:r>
          </w:p>
        </w:tc>
        <w:tc>
          <w:tcPr>
            <w:tcW w:w="6832" w:type="dxa"/>
            <w:gridSpan w:val="6"/>
            <w:shd w:val="clear" w:color="auto" w:fill="auto"/>
            <w:vAlign w:val="center"/>
          </w:tcPr>
          <w:p w14:paraId="2E61FED3" w14:textId="1C845000" w:rsidR="0042115C" w:rsidRPr="006342ED" w:rsidRDefault="00B80646" w:rsidP="0042115C">
            <w:pPr>
              <w:pStyle w:val="a8"/>
            </w:pPr>
            <w:r w:rsidRPr="00B80646">
              <w:t>Principles of Microeconomics</w:t>
            </w:r>
            <w:r>
              <w:t xml:space="preserve"> (ISBN: </w:t>
            </w:r>
            <w:r w:rsidRPr="00B80646">
              <w:t>9789814915359</w:t>
            </w:r>
            <w:r>
              <w:t>)</w:t>
            </w:r>
          </w:p>
        </w:tc>
      </w:tr>
      <w:tr w:rsidR="00175E6D" w14:paraId="2EF26F9F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 w:val="restart"/>
            <w:shd w:val="clear" w:color="auto" w:fill="D9D9D9"/>
            <w:vAlign w:val="center"/>
          </w:tcPr>
          <w:p w14:paraId="54C250AB" w14:textId="77777777" w:rsidR="005D2FED" w:rsidRPr="000D0D3C" w:rsidRDefault="005D2FED" w:rsidP="00175E6D">
            <w:pPr>
              <w:pStyle w:val="a8"/>
              <w:rPr>
                <w:b/>
              </w:rPr>
            </w:pPr>
            <w:r w:rsidRPr="000D0D3C">
              <w:rPr>
                <w:rFonts w:hint="eastAsia"/>
                <w:b/>
              </w:rPr>
              <w:t>Evaluation</w:t>
            </w:r>
          </w:p>
        </w:tc>
        <w:tc>
          <w:tcPr>
            <w:tcW w:w="2167" w:type="dxa"/>
            <w:shd w:val="clear" w:color="auto" w:fill="EDEDED"/>
            <w:vAlign w:val="center"/>
          </w:tcPr>
          <w:p w14:paraId="3D9D847E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Attendance</w:t>
            </w:r>
          </w:p>
        </w:tc>
        <w:tc>
          <w:tcPr>
            <w:tcW w:w="2101" w:type="dxa"/>
            <w:shd w:val="clear" w:color="auto" w:fill="auto"/>
          </w:tcPr>
          <w:p w14:paraId="5EF0A8F1" w14:textId="0CD8BCF7" w:rsidR="005D2FED" w:rsidRDefault="00E91D4C" w:rsidP="000D0D3C">
            <w:pPr>
              <w:pStyle w:val="a8"/>
              <w:jc w:val="right"/>
            </w:pPr>
            <w:r>
              <w:t>20</w:t>
            </w:r>
            <w:r w:rsidR="005D2FED">
              <w:rPr>
                <w:rFonts w:hint="eastAsia"/>
              </w:rPr>
              <w:t>%</w:t>
            </w:r>
          </w:p>
        </w:tc>
        <w:tc>
          <w:tcPr>
            <w:tcW w:w="2370" w:type="dxa"/>
            <w:gridSpan w:val="2"/>
            <w:shd w:val="clear" w:color="auto" w:fill="EDEDED"/>
            <w:vAlign w:val="center"/>
          </w:tcPr>
          <w:p w14:paraId="518E1737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Quiz</w:t>
            </w:r>
          </w:p>
        </w:tc>
        <w:tc>
          <w:tcPr>
            <w:tcW w:w="2361" w:type="dxa"/>
            <w:gridSpan w:val="3"/>
            <w:shd w:val="clear" w:color="auto" w:fill="auto"/>
          </w:tcPr>
          <w:p w14:paraId="531D87E0" w14:textId="50AD254B" w:rsidR="005D2FED" w:rsidRDefault="00E91D4C" w:rsidP="0042115C">
            <w:pPr>
              <w:pStyle w:val="a8"/>
              <w:tabs>
                <w:tab w:val="center" w:pos="1072"/>
                <w:tab w:val="right" w:pos="2145"/>
              </w:tabs>
              <w:jc w:val="right"/>
            </w:pPr>
            <w:r>
              <w:tab/>
              <w:t>20</w:t>
            </w:r>
            <w:r w:rsidR="005D2FED">
              <w:rPr>
                <w:rFonts w:hint="eastAsia"/>
              </w:rPr>
              <w:t>%</w:t>
            </w:r>
          </w:p>
        </w:tc>
      </w:tr>
      <w:tr w:rsidR="00175E6D" w14:paraId="30FE3607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</w:tcPr>
          <w:p w14:paraId="25B0F909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114E92AF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Assignment</w:t>
            </w:r>
          </w:p>
        </w:tc>
        <w:tc>
          <w:tcPr>
            <w:tcW w:w="2101" w:type="dxa"/>
            <w:shd w:val="clear" w:color="auto" w:fill="auto"/>
          </w:tcPr>
          <w:p w14:paraId="0E5DF0D6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2370" w:type="dxa"/>
            <w:gridSpan w:val="2"/>
            <w:shd w:val="clear" w:color="auto" w:fill="EDEDED"/>
            <w:vAlign w:val="center"/>
          </w:tcPr>
          <w:p w14:paraId="44ECEA21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Mid-term Exam</w:t>
            </w:r>
          </w:p>
        </w:tc>
        <w:tc>
          <w:tcPr>
            <w:tcW w:w="2361" w:type="dxa"/>
            <w:gridSpan w:val="3"/>
            <w:shd w:val="clear" w:color="auto" w:fill="auto"/>
          </w:tcPr>
          <w:p w14:paraId="4FDECA28" w14:textId="77E13195" w:rsidR="005D2FED" w:rsidRDefault="00E91D4C" w:rsidP="000D0D3C">
            <w:pPr>
              <w:pStyle w:val="a8"/>
              <w:jc w:val="right"/>
            </w:pPr>
            <w:r>
              <w:t>30</w:t>
            </w:r>
            <w:r w:rsidR="005D2FED">
              <w:rPr>
                <w:rFonts w:hint="eastAsia"/>
              </w:rPr>
              <w:t>%</w:t>
            </w:r>
          </w:p>
        </w:tc>
      </w:tr>
      <w:tr w:rsidR="00175E6D" w14:paraId="28BB6291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</w:tcPr>
          <w:p w14:paraId="236B67B0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6A7586CE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Presentation</w:t>
            </w:r>
          </w:p>
        </w:tc>
        <w:tc>
          <w:tcPr>
            <w:tcW w:w="2101" w:type="dxa"/>
            <w:shd w:val="clear" w:color="auto" w:fill="auto"/>
          </w:tcPr>
          <w:p w14:paraId="39C16BB2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2370" w:type="dxa"/>
            <w:gridSpan w:val="2"/>
            <w:shd w:val="clear" w:color="auto" w:fill="EDEDED"/>
            <w:vAlign w:val="center"/>
          </w:tcPr>
          <w:p w14:paraId="4C4D63DB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Final Exam</w:t>
            </w:r>
          </w:p>
        </w:tc>
        <w:tc>
          <w:tcPr>
            <w:tcW w:w="2361" w:type="dxa"/>
            <w:gridSpan w:val="3"/>
            <w:shd w:val="clear" w:color="auto" w:fill="auto"/>
          </w:tcPr>
          <w:p w14:paraId="4FFC9A61" w14:textId="23FF1BAA" w:rsidR="005D2FED" w:rsidRDefault="00E91D4C" w:rsidP="000D0D3C">
            <w:pPr>
              <w:pStyle w:val="a8"/>
              <w:jc w:val="right"/>
            </w:pPr>
            <w:r>
              <w:t>30</w:t>
            </w:r>
            <w:r w:rsidR="005D2FED">
              <w:rPr>
                <w:rFonts w:hint="eastAsia"/>
              </w:rPr>
              <w:t>%</w:t>
            </w:r>
          </w:p>
        </w:tc>
      </w:tr>
      <w:tr w:rsidR="00175E6D" w14:paraId="0939B328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</w:tcPr>
          <w:p w14:paraId="37C11AA9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62891E6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Group Project</w:t>
            </w:r>
          </w:p>
        </w:tc>
        <w:tc>
          <w:tcPr>
            <w:tcW w:w="2101" w:type="dxa"/>
            <w:shd w:val="clear" w:color="auto" w:fill="auto"/>
          </w:tcPr>
          <w:p w14:paraId="5D71E97D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  <w:tc>
          <w:tcPr>
            <w:tcW w:w="2370" w:type="dxa"/>
            <w:gridSpan w:val="2"/>
            <w:shd w:val="clear" w:color="auto" w:fill="EDEDED"/>
            <w:vAlign w:val="center"/>
          </w:tcPr>
          <w:p w14:paraId="76173E71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Participation</w:t>
            </w:r>
          </w:p>
        </w:tc>
        <w:tc>
          <w:tcPr>
            <w:tcW w:w="2361" w:type="dxa"/>
            <w:gridSpan w:val="3"/>
            <w:shd w:val="clear" w:color="auto" w:fill="auto"/>
          </w:tcPr>
          <w:p w14:paraId="74C373AD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</w:tr>
      <w:tr w:rsidR="00175E6D" w14:paraId="17ACE589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</w:tcPr>
          <w:p w14:paraId="059AAA06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vMerge w:val="restart"/>
            <w:shd w:val="clear" w:color="auto" w:fill="EDEDED"/>
            <w:vAlign w:val="center"/>
          </w:tcPr>
          <w:p w14:paraId="19796D44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Etc.</w:t>
            </w:r>
          </w:p>
        </w:tc>
        <w:tc>
          <w:tcPr>
            <w:tcW w:w="4471" w:type="dxa"/>
            <w:gridSpan w:val="3"/>
            <w:shd w:val="clear" w:color="auto" w:fill="EDEDED"/>
            <w:vAlign w:val="center"/>
          </w:tcPr>
          <w:p w14:paraId="62618F4F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Evaluation Item</w:t>
            </w:r>
          </w:p>
        </w:tc>
        <w:tc>
          <w:tcPr>
            <w:tcW w:w="2361" w:type="dxa"/>
            <w:gridSpan w:val="3"/>
            <w:shd w:val="clear" w:color="auto" w:fill="EDEDED"/>
            <w:vAlign w:val="center"/>
          </w:tcPr>
          <w:p w14:paraId="53C3C016" w14:textId="77777777" w:rsidR="005D2FED" w:rsidRPr="000D0D3C" w:rsidRDefault="005D2FED" w:rsidP="000D0D3C">
            <w:pPr>
              <w:pStyle w:val="a8"/>
              <w:jc w:val="center"/>
              <w:rPr>
                <w:b/>
              </w:rPr>
            </w:pPr>
            <w:r w:rsidRPr="000D0D3C">
              <w:rPr>
                <w:rFonts w:hint="eastAsia"/>
                <w:b/>
              </w:rPr>
              <w:t>Ratio</w:t>
            </w:r>
          </w:p>
        </w:tc>
      </w:tr>
      <w:tr w:rsidR="005D2FED" w14:paraId="6B621B91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</w:tcPr>
          <w:p w14:paraId="5EEE6E91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vMerge/>
            <w:shd w:val="clear" w:color="auto" w:fill="EDEDED"/>
          </w:tcPr>
          <w:p w14:paraId="7C149A8C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4471" w:type="dxa"/>
            <w:gridSpan w:val="3"/>
            <w:shd w:val="clear" w:color="auto" w:fill="auto"/>
          </w:tcPr>
          <w:p w14:paraId="3D79DFF3" w14:textId="77777777" w:rsidR="005D2FED" w:rsidRDefault="005D2FED" w:rsidP="00175E6D">
            <w:pPr>
              <w:pStyle w:val="a8"/>
            </w:pPr>
          </w:p>
        </w:tc>
        <w:tc>
          <w:tcPr>
            <w:tcW w:w="2361" w:type="dxa"/>
            <w:gridSpan w:val="3"/>
            <w:shd w:val="clear" w:color="auto" w:fill="auto"/>
          </w:tcPr>
          <w:p w14:paraId="0791471F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</w:tr>
      <w:tr w:rsidR="005D2FED" w14:paraId="50ADB5E0" w14:textId="77777777" w:rsidTr="00172A01">
        <w:trPr>
          <w:gridAfter w:val="1"/>
          <w:wAfter w:w="9" w:type="dxa"/>
          <w:trHeight w:val="425"/>
          <w:jc w:val="center"/>
        </w:trPr>
        <w:tc>
          <w:tcPr>
            <w:tcW w:w="1523" w:type="dxa"/>
            <w:vMerge/>
            <w:shd w:val="clear" w:color="auto" w:fill="D9D9D9"/>
          </w:tcPr>
          <w:p w14:paraId="2DC8896E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vMerge/>
            <w:shd w:val="clear" w:color="auto" w:fill="EDEDED"/>
          </w:tcPr>
          <w:p w14:paraId="014D0F44" w14:textId="77777777" w:rsidR="005D2FED" w:rsidRPr="000D0D3C" w:rsidRDefault="005D2FED" w:rsidP="00175E6D">
            <w:pPr>
              <w:pStyle w:val="a8"/>
              <w:rPr>
                <w:b/>
              </w:rPr>
            </w:pPr>
          </w:p>
        </w:tc>
        <w:tc>
          <w:tcPr>
            <w:tcW w:w="4471" w:type="dxa"/>
            <w:gridSpan w:val="3"/>
            <w:shd w:val="clear" w:color="auto" w:fill="auto"/>
          </w:tcPr>
          <w:p w14:paraId="044F5011" w14:textId="77777777" w:rsidR="005D2FED" w:rsidRDefault="005D2FED" w:rsidP="00175E6D">
            <w:pPr>
              <w:pStyle w:val="a8"/>
            </w:pPr>
          </w:p>
        </w:tc>
        <w:tc>
          <w:tcPr>
            <w:tcW w:w="2361" w:type="dxa"/>
            <w:gridSpan w:val="3"/>
            <w:shd w:val="clear" w:color="auto" w:fill="auto"/>
          </w:tcPr>
          <w:p w14:paraId="71BF3DAB" w14:textId="77777777" w:rsidR="005D2FED" w:rsidRDefault="005D2FED" w:rsidP="000D0D3C">
            <w:pPr>
              <w:pStyle w:val="a8"/>
              <w:jc w:val="right"/>
            </w:pPr>
            <w:r>
              <w:rPr>
                <w:rFonts w:hint="eastAsia"/>
              </w:rPr>
              <w:t>%</w:t>
            </w:r>
          </w:p>
        </w:tc>
      </w:tr>
      <w:tr w:rsidR="00545BCA" w14:paraId="606C8416" w14:textId="77777777" w:rsidTr="00172A01">
        <w:trPr>
          <w:trHeight w:val="289"/>
          <w:jc w:val="center"/>
        </w:trPr>
        <w:tc>
          <w:tcPr>
            <w:tcW w:w="1523" w:type="dxa"/>
            <w:vMerge w:val="restart"/>
            <w:shd w:val="clear" w:color="auto" w:fill="D9D9D9"/>
            <w:vAlign w:val="center"/>
          </w:tcPr>
          <w:p w14:paraId="00930EC3" w14:textId="5D7D82A6" w:rsidR="00545BCA" w:rsidRPr="000D0D3C" w:rsidRDefault="00545BCA" w:rsidP="00175E6D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Course Contents</w:t>
            </w:r>
          </w:p>
        </w:tc>
        <w:tc>
          <w:tcPr>
            <w:tcW w:w="2167" w:type="dxa"/>
            <w:shd w:val="clear" w:color="auto" w:fill="EDEDED"/>
            <w:vAlign w:val="center"/>
          </w:tcPr>
          <w:p w14:paraId="5165633F" w14:textId="3078C48C" w:rsidR="00545BCA" w:rsidRDefault="00172A01" w:rsidP="00B4523B">
            <w:pPr>
              <w:pStyle w:val="a8"/>
              <w:jc w:val="center"/>
            </w:pPr>
            <w:r>
              <w:rPr>
                <w:rFonts w:hint="eastAsia"/>
              </w:rPr>
              <w:t>Lesson</w:t>
            </w:r>
            <w:r w:rsidR="00545BCA">
              <w:rPr>
                <w:rFonts w:hint="eastAsia"/>
              </w:rPr>
              <w:t xml:space="preserve"> 1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399D3E51" w14:textId="5CA2C4BF" w:rsidR="00545BCA" w:rsidRPr="006342ED" w:rsidRDefault="00BD171C" w:rsidP="00175E6D">
            <w:pPr>
              <w:pStyle w:val="a8"/>
            </w:pPr>
            <w:r>
              <w:t>Ten Principles of Eco</w:t>
            </w:r>
            <w:r w:rsidR="00E91D4C" w:rsidRPr="00E91D4C">
              <w:t>nomics</w:t>
            </w:r>
          </w:p>
        </w:tc>
      </w:tr>
      <w:tr w:rsidR="00545BCA" w14:paraId="6AD44AED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3E1437F4" w14:textId="77777777" w:rsidR="00545BCA" w:rsidRPr="000D0D3C" w:rsidRDefault="00545BCA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42C5E2A" w14:textId="06A97D6E" w:rsidR="00545BCA" w:rsidRDefault="00172A01" w:rsidP="00CE096B">
            <w:pPr>
              <w:pStyle w:val="a8"/>
              <w:jc w:val="center"/>
            </w:pPr>
            <w:r>
              <w:rPr>
                <w:rFonts w:hint="eastAsia"/>
              </w:rPr>
              <w:t xml:space="preserve">Lesson </w:t>
            </w:r>
            <w:r w:rsidR="00545BCA">
              <w:rPr>
                <w:rFonts w:hint="eastAsia"/>
              </w:rPr>
              <w:t>2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35251646" w14:textId="673930CA" w:rsidR="00545BCA" w:rsidRPr="006342ED" w:rsidRDefault="00E91D4C" w:rsidP="00E91D4C">
            <w:pPr>
              <w:pStyle w:val="a8"/>
            </w:pPr>
            <w:r w:rsidRPr="00E91D4C">
              <w:t>The Economist as Scientist</w:t>
            </w:r>
          </w:p>
        </w:tc>
      </w:tr>
      <w:tr w:rsidR="00545BCA" w14:paraId="139CCA8F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6D4B5B95" w14:textId="77777777" w:rsidR="00545BCA" w:rsidRPr="000D0D3C" w:rsidRDefault="00545BCA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BAC920B" w14:textId="6463827B" w:rsidR="00545BCA" w:rsidRDefault="00172A01" w:rsidP="00CE096B">
            <w:pPr>
              <w:pStyle w:val="a8"/>
              <w:jc w:val="center"/>
            </w:pPr>
            <w:r>
              <w:rPr>
                <w:rFonts w:hint="eastAsia"/>
              </w:rPr>
              <w:t xml:space="preserve">Lesson </w:t>
            </w:r>
            <w:r w:rsidR="00545BCA">
              <w:rPr>
                <w:rFonts w:hint="eastAsia"/>
              </w:rPr>
              <w:t>3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766B760D" w14:textId="60A8F5F7" w:rsidR="00545BCA" w:rsidRPr="006342ED" w:rsidRDefault="00E91D4C" w:rsidP="00175E6D">
            <w:pPr>
              <w:pStyle w:val="a8"/>
            </w:pPr>
            <w:r w:rsidRPr="00E91D4C">
              <w:t>Interdependence and the Gains from Trade</w:t>
            </w:r>
          </w:p>
        </w:tc>
      </w:tr>
      <w:tr w:rsidR="00545BCA" w14:paraId="6212B051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  <w:vAlign w:val="center"/>
          </w:tcPr>
          <w:p w14:paraId="011390EB" w14:textId="77777777" w:rsidR="00545BCA" w:rsidRPr="000D0D3C" w:rsidRDefault="00545BCA" w:rsidP="00175E6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4F03AAC7" w14:textId="1F09F802" w:rsidR="00545BCA" w:rsidRDefault="00172A01" w:rsidP="00CE096B">
            <w:pPr>
              <w:pStyle w:val="a8"/>
              <w:jc w:val="center"/>
            </w:pPr>
            <w:r>
              <w:rPr>
                <w:rFonts w:hint="eastAsia"/>
              </w:rPr>
              <w:t xml:space="preserve">Lesson </w:t>
            </w:r>
            <w:r w:rsidR="00545BCA">
              <w:rPr>
                <w:rFonts w:hint="eastAsia"/>
              </w:rPr>
              <w:t>4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5ABB64B1" w14:textId="23740BDB" w:rsidR="00545BCA" w:rsidRDefault="00E91D4C" w:rsidP="00175E6D">
            <w:pPr>
              <w:pStyle w:val="a8"/>
            </w:pPr>
            <w:r w:rsidRPr="00E91D4C">
              <w:t>The Market Forces of Supply and Demand</w:t>
            </w:r>
          </w:p>
        </w:tc>
      </w:tr>
      <w:tr w:rsidR="00545BCA" w14:paraId="72069451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0203015A" w14:textId="77777777" w:rsidR="00545BCA" w:rsidRPr="000D0D3C" w:rsidRDefault="00545BCA" w:rsidP="00CE096B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5C890B45" w14:textId="3D6F993C" w:rsidR="00545BCA" w:rsidRDefault="00172A01" w:rsidP="006342ED">
            <w:pPr>
              <w:pStyle w:val="a8"/>
              <w:jc w:val="center"/>
            </w:pPr>
            <w:r>
              <w:rPr>
                <w:rFonts w:hint="eastAsia"/>
              </w:rPr>
              <w:t>Lesson 5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10824E68" w14:textId="20FF859F" w:rsidR="00545BCA" w:rsidRPr="006342ED" w:rsidRDefault="00E91D4C" w:rsidP="00CE096B">
            <w:pPr>
              <w:pStyle w:val="a8"/>
            </w:pPr>
            <w:r w:rsidRPr="00E91D4C">
              <w:t>How Markets Work and Government Policies</w:t>
            </w:r>
          </w:p>
        </w:tc>
      </w:tr>
      <w:tr w:rsidR="00545BCA" w14:paraId="02B660DB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0174CB89" w14:textId="77777777" w:rsidR="00545BCA" w:rsidRPr="000D0D3C" w:rsidRDefault="00545BCA" w:rsidP="00CE096B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369A2A4A" w14:textId="2CDF5C7E" w:rsidR="00545BCA" w:rsidRDefault="00172A01" w:rsidP="006342ED">
            <w:pPr>
              <w:pStyle w:val="a8"/>
              <w:jc w:val="center"/>
            </w:pPr>
            <w:r>
              <w:rPr>
                <w:rFonts w:hint="eastAsia"/>
              </w:rPr>
              <w:t>Lesson 6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5355193F" w14:textId="457AC418" w:rsidR="00545BCA" w:rsidRPr="006342ED" w:rsidRDefault="00E91D4C" w:rsidP="00CE096B">
            <w:pPr>
              <w:pStyle w:val="a8"/>
            </w:pPr>
            <w:r w:rsidRPr="00E91D4C">
              <w:t>Consumers, Producers, and the Efficiency of Markets</w:t>
            </w:r>
          </w:p>
        </w:tc>
      </w:tr>
      <w:tr w:rsidR="00545BCA" w14:paraId="155A143C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29AE524E" w14:textId="77777777" w:rsidR="00545BCA" w:rsidRPr="000D0D3C" w:rsidRDefault="00545BCA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2E4D3447" w14:textId="2D2D40E5" w:rsidR="00545BCA" w:rsidRDefault="00172A01" w:rsidP="006342ED">
            <w:pPr>
              <w:pStyle w:val="a8"/>
              <w:jc w:val="center"/>
            </w:pPr>
            <w:r>
              <w:rPr>
                <w:rFonts w:hint="eastAsia"/>
              </w:rPr>
              <w:t>Lesson 7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62DB6261" w14:textId="430070A9" w:rsidR="00545BCA" w:rsidRDefault="00E91D4C" w:rsidP="006342ED">
            <w:pPr>
              <w:pStyle w:val="a8"/>
            </w:pPr>
            <w:r w:rsidRPr="00E91D4C">
              <w:t>Markets and Welfare: Application</w:t>
            </w:r>
          </w:p>
        </w:tc>
      </w:tr>
      <w:tr w:rsidR="00545BCA" w14:paraId="328CB29D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3BC6F1FA" w14:textId="77777777" w:rsidR="00545BCA" w:rsidRPr="000D0D3C" w:rsidRDefault="00545BCA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113F9BA6" w14:textId="14A670C5" w:rsidR="00545BCA" w:rsidRDefault="00172A01" w:rsidP="006342ED">
            <w:pPr>
              <w:pStyle w:val="a8"/>
              <w:jc w:val="center"/>
            </w:pPr>
            <w:r>
              <w:rPr>
                <w:rFonts w:hint="eastAsia"/>
              </w:rPr>
              <w:t>Lesson 8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5042ED0C" w14:textId="221E3BE4" w:rsidR="00545BCA" w:rsidRPr="006342ED" w:rsidRDefault="00E91D4C" w:rsidP="00E91D4C">
            <w:pPr>
              <w:pStyle w:val="a8"/>
            </w:pPr>
            <w:r w:rsidRPr="00E91D4C">
              <w:t>Externalities, Public Goods and Common Resource</w:t>
            </w:r>
            <w:r>
              <w:t>s</w:t>
            </w:r>
          </w:p>
        </w:tc>
      </w:tr>
      <w:tr w:rsidR="00545BCA" w14:paraId="2ACC0A6E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5AACEEED" w14:textId="77777777" w:rsidR="00545BCA" w:rsidRPr="000D0D3C" w:rsidRDefault="00545BCA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747C9657" w14:textId="0E4B9969" w:rsidR="00545BCA" w:rsidRDefault="00172A01" w:rsidP="006342ED">
            <w:pPr>
              <w:pStyle w:val="a8"/>
              <w:jc w:val="center"/>
            </w:pPr>
            <w:r>
              <w:rPr>
                <w:rFonts w:hint="eastAsia"/>
              </w:rPr>
              <w:t>Lesson 9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6AA082EF" w14:textId="0CD5230A" w:rsidR="00545BCA" w:rsidRPr="006342ED" w:rsidRDefault="00E91D4C" w:rsidP="00E91D4C">
            <w:pPr>
              <w:pStyle w:val="a8"/>
            </w:pPr>
            <w:r w:rsidRPr="00E91D4C">
              <w:t>The Economics of Public Sector: Healthcare Market and Tax System</w:t>
            </w:r>
          </w:p>
        </w:tc>
      </w:tr>
      <w:tr w:rsidR="00545BCA" w14:paraId="453480FF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70B8DE3F" w14:textId="77777777" w:rsidR="00545BCA" w:rsidRPr="000D0D3C" w:rsidRDefault="00545BCA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65296930" w14:textId="37C23DCD" w:rsidR="00545BCA" w:rsidRDefault="00172A01" w:rsidP="006342ED">
            <w:pPr>
              <w:pStyle w:val="a8"/>
              <w:jc w:val="center"/>
            </w:pPr>
            <w:r>
              <w:rPr>
                <w:rFonts w:hint="eastAsia"/>
              </w:rPr>
              <w:t>Lesson 10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00B54569" w14:textId="4FBFC8CA" w:rsidR="00545BCA" w:rsidRDefault="00E91D4C" w:rsidP="006342ED">
            <w:pPr>
              <w:pStyle w:val="a8"/>
            </w:pPr>
            <w:r w:rsidRPr="00E91D4C">
              <w:t>The Costs of Production</w:t>
            </w:r>
          </w:p>
        </w:tc>
      </w:tr>
      <w:tr w:rsidR="00545BCA" w14:paraId="2B1909C3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0A4584CB" w14:textId="77777777" w:rsidR="00545BCA" w:rsidRPr="000D0D3C" w:rsidRDefault="00545BCA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3DF253EF" w14:textId="06670B8B" w:rsidR="00545BCA" w:rsidRDefault="00172A01" w:rsidP="006342ED">
            <w:pPr>
              <w:pStyle w:val="a8"/>
              <w:jc w:val="center"/>
            </w:pPr>
            <w:r>
              <w:rPr>
                <w:rFonts w:hint="eastAsia"/>
              </w:rPr>
              <w:t>Lesson 11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148AC7A0" w14:textId="122C2033" w:rsidR="00545BCA" w:rsidRPr="006342ED" w:rsidRDefault="00E91D4C" w:rsidP="006342ED">
            <w:pPr>
              <w:pStyle w:val="a8"/>
            </w:pPr>
            <w:r w:rsidRPr="00E91D4C">
              <w:t>Firms in Competitive Markets</w:t>
            </w:r>
          </w:p>
        </w:tc>
      </w:tr>
      <w:tr w:rsidR="00545BCA" w14:paraId="4CBDE0EE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7A984000" w14:textId="77777777" w:rsidR="00545BCA" w:rsidRPr="000D0D3C" w:rsidRDefault="00545BCA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42142531" w14:textId="2509AB0F" w:rsidR="00545BCA" w:rsidRDefault="00172A01" w:rsidP="006342ED">
            <w:pPr>
              <w:pStyle w:val="a8"/>
              <w:jc w:val="center"/>
            </w:pPr>
            <w:r>
              <w:rPr>
                <w:rFonts w:hint="eastAsia"/>
              </w:rPr>
              <w:t>Lesson 12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19E3A1AB" w14:textId="53797A70" w:rsidR="00545BCA" w:rsidRPr="006342ED" w:rsidRDefault="00E91D4C" w:rsidP="006342ED">
            <w:pPr>
              <w:pStyle w:val="a8"/>
            </w:pPr>
            <w:r w:rsidRPr="00E91D4C">
              <w:t>Monopoly</w:t>
            </w:r>
          </w:p>
        </w:tc>
      </w:tr>
      <w:tr w:rsidR="00545BCA" w14:paraId="7F0158DC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2B6AF310" w14:textId="77777777" w:rsidR="00545BCA" w:rsidRPr="000D0D3C" w:rsidRDefault="00545BCA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02D0910E" w14:textId="20D64D26" w:rsidR="00545BCA" w:rsidRDefault="00172A01" w:rsidP="006342ED">
            <w:pPr>
              <w:pStyle w:val="a8"/>
              <w:jc w:val="center"/>
            </w:pPr>
            <w:r>
              <w:rPr>
                <w:rFonts w:hint="eastAsia"/>
              </w:rPr>
              <w:t>Lesson 13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16596842" w14:textId="36D717A6" w:rsidR="00545BCA" w:rsidRPr="006342ED" w:rsidRDefault="00E91D4C" w:rsidP="006342ED">
            <w:pPr>
              <w:pStyle w:val="a8"/>
            </w:pPr>
            <w:r w:rsidRPr="00E91D4C">
              <w:t>The Markets for the Factors of Production</w:t>
            </w:r>
          </w:p>
        </w:tc>
      </w:tr>
      <w:tr w:rsidR="00545BCA" w14:paraId="49E08401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71BAD932" w14:textId="77777777" w:rsidR="00545BCA" w:rsidRPr="000D0D3C" w:rsidRDefault="00545BCA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1C9B0367" w14:textId="2A564D14" w:rsidR="00545BCA" w:rsidRDefault="00172A01" w:rsidP="006342ED">
            <w:pPr>
              <w:pStyle w:val="a8"/>
              <w:jc w:val="center"/>
            </w:pPr>
            <w:r>
              <w:rPr>
                <w:rFonts w:hint="eastAsia"/>
              </w:rPr>
              <w:t>Lesson 14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01DE57F2" w14:textId="13908BDA" w:rsidR="00545BCA" w:rsidRPr="006342ED" w:rsidRDefault="00E91D4C" w:rsidP="006342ED">
            <w:pPr>
              <w:pStyle w:val="a8"/>
            </w:pPr>
            <w:r w:rsidRPr="00E91D4C">
              <w:t>The Theory of Consumer Choice</w:t>
            </w:r>
          </w:p>
        </w:tc>
      </w:tr>
      <w:tr w:rsidR="00545BCA" w14:paraId="398EEBCC" w14:textId="77777777" w:rsidTr="00172A01">
        <w:trPr>
          <w:trHeight w:val="289"/>
          <w:jc w:val="center"/>
        </w:trPr>
        <w:tc>
          <w:tcPr>
            <w:tcW w:w="1523" w:type="dxa"/>
            <w:vMerge/>
            <w:shd w:val="clear" w:color="auto" w:fill="D9D9D9"/>
          </w:tcPr>
          <w:p w14:paraId="4534F0D5" w14:textId="77777777" w:rsidR="00545BCA" w:rsidRPr="000D0D3C" w:rsidRDefault="00545BCA" w:rsidP="006342ED">
            <w:pPr>
              <w:pStyle w:val="a8"/>
              <w:rPr>
                <w:b/>
              </w:rPr>
            </w:pPr>
          </w:p>
        </w:tc>
        <w:tc>
          <w:tcPr>
            <w:tcW w:w="2167" w:type="dxa"/>
            <w:shd w:val="clear" w:color="auto" w:fill="EDEDED"/>
            <w:vAlign w:val="center"/>
          </w:tcPr>
          <w:p w14:paraId="1C9088EC" w14:textId="503E11C7" w:rsidR="00545BCA" w:rsidRDefault="00172A01" w:rsidP="006342ED">
            <w:pPr>
              <w:pStyle w:val="a8"/>
              <w:jc w:val="center"/>
            </w:pPr>
            <w:r>
              <w:rPr>
                <w:rFonts w:hint="eastAsia"/>
              </w:rPr>
              <w:t>Lesson 15</w:t>
            </w:r>
          </w:p>
        </w:tc>
        <w:tc>
          <w:tcPr>
            <w:tcW w:w="6841" w:type="dxa"/>
            <w:gridSpan w:val="7"/>
            <w:shd w:val="clear" w:color="auto" w:fill="auto"/>
          </w:tcPr>
          <w:p w14:paraId="6FE183EC" w14:textId="7D12AB00" w:rsidR="00545BCA" w:rsidRDefault="00E91D4C" w:rsidP="006342ED">
            <w:pPr>
              <w:pStyle w:val="a8"/>
            </w:pPr>
            <w:r w:rsidRPr="00E91D4C">
              <w:t>Final Exam</w:t>
            </w:r>
          </w:p>
        </w:tc>
      </w:tr>
    </w:tbl>
    <w:p w14:paraId="01450DA4" w14:textId="77777777" w:rsidR="00EE2054" w:rsidRPr="005D2FED" w:rsidRDefault="00EE2054" w:rsidP="00172A01">
      <w:pPr>
        <w:pStyle w:val="a8"/>
        <w:rPr>
          <w:sz w:val="14"/>
        </w:rPr>
      </w:pPr>
    </w:p>
    <w:sectPr w:rsidR="00EE2054" w:rsidRPr="005D2FED" w:rsidSect="00EE2054">
      <w:headerReference w:type="default" r:id="rId9"/>
      <w:headerReference w:type="first" r:id="rId10"/>
      <w:pgSz w:w="11906" w:h="16838"/>
      <w:pgMar w:top="720" w:right="720" w:bottom="720" w:left="720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9C226" w14:textId="77777777" w:rsidR="00F0718D" w:rsidRDefault="00F0718D" w:rsidP="006D23FB">
      <w:pPr>
        <w:spacing w:after="0" w:line="240" w:lineRule="auto"/>
      </w:pPr>
      <w:r>
        <w:separator/>
      </w:r>
    </w:p>
  </w:endnote>
  <w:endnote w:type="continuationSeparator" w:id="0">
    <w:p w14:paraId="0319DF64" w14:textId="77777777" w:rsidR="00F0718D" w:rsidRDefault="00F0718D" w:rsidP="006D2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94104" w14:textId="77777777" w:rsidR="00F0718D" w:rsidRDefault="00F0718D" w:rsidP="006D23FB">
      <w:pPr>
        <w:spacing w:after="0" w:line="240" w:lineRule="auto"/>
      </w:pPr>
      <w:r>
        <w:separator/>
      </w:r>
    </w:p>
  </w:footnote>
  <w:footnote w:type="continuationSeparator" w:id="0">
    <w:p w14:paraId="64594998" w14:textId="77777777" w:rsidR="00F0718D" w:rsidRDefault="00F0718D" w:rsidP="006D2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9F28F" w14:textId="77777777" w:rsidR="00DC64A6" w:rsidRDefault="00A96EDB" w:rsidP="00C40018">
    <w:pPr>
      <w:pStyle w:val="a5"/>
      <w:jc w:val="right"/>
    </w:pPr>
    <w:r w:rsidRPr="00EB3247">
      <w:rPr>
        <w:rFonts w:cs="Arial"/>
        <w:noProof/>
        <w:sz w:val="24"/>
      </w:rPr>
      <w:drawing>
        <wp:inline distT="0" distB="0" distL="0" distR="0" wp14:anchorId="6E4C29AB" wp14:editId="7AE7657A">
          <wp:extent cx="1657350" cy="266700"/>
          <wp:effectExtent l="0" t="0" r="0" b="0"/>
          <wp:docPr id="1" name="그림 12" descr="Z:\국제여름학교\2014\Promotion materials\Design\HY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2" descr="Z:\국제여름학교\2014\Promotion materials\Design\HY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7FAD1" w14:textId="2520C18C" w:rsidR="00DC64A6" w:rsidRDefault="00A96EDB" w:rsidP="00C40018">
    <w:pPr>
      <w:pStyle w:val="a5"/>
      <w:jc w:val="center"/>
    </w:pPr>
    <w:r w:rsidRPr="00EB3247">
      <w:rPr>
        <w:rFonts w:cs="Arial"/>
        <w:noProof/>
        <w:sz w:val="24"/>
      </w:rPr>
      <w:drawing>
        <wp:inline distT="0" distB="0" distL="0" distR="0" wp14:anchorId="1A2CE9F1" wp14:editId="48177653">
          <wp:extent cx="3771900" cy="609600"/>
          <wp:effectExtent l="0" t="0" r="0" b="0"/>
          <wp:docPr id="2" name="그림 12" descr="Z:\국제여름학교\2014\Promotion materials\Design\HY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2" descr="Z:\국제여름학교\2014\Promotion materials\Design\HY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19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B1D52"/>
    <w:multiLevelType w:val="hybridMultilevel"/>
    <w:tmpl w:val="323813B8"/>
    <w:lvl w:ilvl="0" w:tplc="01020D58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D4315F3"/>
    <w:multiLevelType w:val="hybridMultilevel"/>
    <w:tmpl w:val="7F2673EA"/>
    <w:lvl w:ilvl="0" w:tplc="8A2C4EA4">
      <w:numFmt w:val="bullet"/>
      <w:lvlText w:val=""/>
      <w:lvlJc w:val="left"/>
      <w:pPr>
        <w:ind w:left="760" w:hanging="360"/>
      </w:pPr>
      <w:rPr>
        <w:rFonts w:ascii="Wingdings" w:eastAsia="맑은 고딕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E18051C"/>
    <w:multiLevelType w:val="hybridMultilevel"/>
    <w:tmpl w:val="C97AEF56"/>
    <w:lvl w:ilvl="0" w:tplc="59CE906A">
      <w:numFmt w:val="bullet"/>
      <w:lvlText w:val=""/>
      <w:lvlJc w:val="left"/>
      <w:pPr>
        <w:ind w:left="-206" w:hanging="360"/>
      </w:pPr>
      <w:rPr>
        <w:rFonts w:ascii="Wingdings" w:eastAsia="맑은 고딕" w:hAnsi="Wingdings" w:cs="Open Sans" w:hint="default"/>
      </w:rPr>
    </w:lvl>
    <w:lvl w:ilvl="1" w:tplc="04090003" w:tentative="1">
      <w:start w:val="1"/>
      <w:numFmt w:val="bullet"/>
      <w:lvlText w:val=""/>
      <w:lvlJc w:val="left"/>
      <w:pPr>
        <w:ind w:left="2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6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0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4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8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2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6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034" w:hanging="400"/>
      </w:pPr>
      <w:rPr>
        <w:rFonts w:ascii="Wingdings" w:hAnsi="Wingdings" w:hint="default"/>
      </w:rPr>
    </w:lvl>
  </w:abstractNum>
  <w:abstractNum w:abstractNumId="3" w15:restartNumberingAfterBreak="0">
    <w:nsid w:val="3A5F7FA7"/>
    <w:multiLevelType w:val="hybridMultilevel"/>
    <w:tmpl w:val="A10604B8"/>
    <w:lvl w:ilvl="0" w:tplc="89B67E08">
      <w:numFmt w:val="bullet"/>
      <w:lvlText w:val=""/>
      <w:lvlJc w:val="left"/>
      <w:pPr>
        <w:ind w:left="760" w:hanging="360"/>
      </w:pPr>
      <w:rPr>
        <w:rFonts w:ascii="Wingdings" w:eastAsia="맑은 고딕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7566A0B"/>
    <w:multiLevelType w:val="hybridMultilevel"/>
    <w:tmpl w:val="33D856E8"/>
    <w:lvl w:ilvl="0" w:tplc="C834F1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13504E7"/>
    <w:multiLevelType w:val="hybridMultilevel"/>
    <w:tmpl w:val="A7DC4AC2"/>
    <w:lvl w:ilvl="0" w:tplc="86A8476E">
      <w:numFmt w:val="bullet"/>
      <w:lvlText w:val=""/>
      <w:lvlJc w:val="left"/>
      <w:pPr>
        <w:ind w:left="760" w:hanging="360"/>
      </w:pPr>
      <w:rPr>
        <w:rFonts w:ascii="Wingdings" w:eastAsia="맑은 고딕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6A27200B"/>
    <w:multiLevelType w:val="hybridMultilevel"/>
    <w:tmpl w:val="1A14C7BA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AC1"/>
    <w:rsid w:val="000015ED"/>
    <w:rsid w:val="00032458"/>
    <w:rsid w:val="00037248"/>
    <w:rsid w:val="00095810"/>
    <w:rsid w:val="000A0E8B"/>
    <w:rsid w:val="000A6BF7"/>
    <w:rsid w:val="000B286C"/>
    <w:rsid w:val="000B64D5"/>
    <w:rsid w:val="000D0D3C"/>
    <w:rsid w:val="0011442E"/>
    <w:rsid w:val="00151783"/>
    <w:rsid w:val="00172A01"/>
    <w:rsid w:val="00175E6D"/>
    <w:rsid w:val="00197547"/>
    <w:rsid w:val="001E01E6"/>
    <w:rsid w:val="00204BD8"/>
    <w:rsid w:val="00213A41"/>
    <w:rsid w:val="00223234"/>
    <w:rsid w:val="00290F19"/>
    <w:rsid w:val="00296258"/>
    <w:rsid w:val="002B0665"/>
    <w:rsid w:val="002D48AE"/>
    <w:rsid w:val="002E6F78"/>
    <w:rsid w:val="0030617D"/>
    <w:rsid w:val="003329A7"/>
    <w:rsid w:val="00334909"/>
    <w:rsid w:val="00343F24"/>
    <w:rsid w:val="00344E41"/>
    <w:rsid w:val="00350F6C"/>
    <w:rsid w:val="00353B61"/>
    <w:rsid w:val="00362DFA"/>
    <w:rsid w:val="00365867"/>
    <w:rsid w:val="00365AEA"/>
    <w:rsid w:val="003819C5"/>
    <w:rsid w:val="00390388"/>
    <w:rsid w:val="003B5230"/>
    <w:rsid w:val="003B5883"/>
    <w:rsid w:val="003B752A"/>
    <w:rsid w:val="003E471E"/>
    <w:rsid w:val="004045F3"/>
    <w:rsid w:val="0042115C"/>
    <w:rsid w:val="0047229A"/>
    <w:rsid w:val="004A409F"/>
    <w:rsid w:val="004D226C"/>
    <w:rsid w:val="004E05A4"/>
    <w:rsid w:val="004E3580"/>
    <w:rsid w:val="00502D96"/>
    <w:rsid w:val="00545240"/>
    <w:rsid w:val="00545BCA"/>
    <w:rsid w:val="0056003B"/>
    <w:rsid w:val="005708EB"/>
    <w:rsid w:val="005A3AC1"/>
    <w:rsid w:val="005A3EF8"/>
    <w:rsid w:val="005C3132"/>
    <w:rsid w:val="005C4307"/>
    <w:rsid w:val="005D2FED"/>
    <w:rsid w:val="005E23FC"/>
    <w:rsid w:val="006071A8"/>
    <w:rsid w:val="006342ED"/>
    <w:rsid w:val="00676906"/>
    <w:rsid w:val="0068749B"/>
    <w:rsid w:val="006A5E66"/>
    <w:rsid w:val="006B4BBF"/>
    <w:rsid w:val="006B787B"/>
    <w:rsid w:val="006C668E"/>
    <w:rsid w:val="006D0D6B"/>
    <w:rsid w:val="006D23FB"/>
    <w:rsid w:val="006D5931"/>
    <w:rsid w:val="006F5B3C"/>
    <w:rsid w:val="007232AC"/>
    <w:rsid w:val="00725B65"/>
    <w:rsid w:val="00734A80"/>
    <w:rsid w:val="00760E01"/>
    <w:rsid w:val="007614F5"/>
    <w:rsid w:val="007A5C7A"/>
    <w:rsid w:val="007C480D"/>
    <w:rsid w:val="007E3C59"/>
    <w:rsid w:val="00815B1F"/>
    <w:rsid w:val="00824381"/>
    <w:rsid w:val="00840163"/>
    <w:rsid w:val="008C1078"/>
    <w:rsid w:val="008C59DD"/>
    <w:rsid w:val="008D1724"/>
    <w:rsid w:val="008E59B4"/>
    <w:rsid w:val="0091088F"/>
    <w:rsid w:val="00920641"/>
    <w:rsid w:val="009551A7"/>
    <w:rsid w:val="00961C51"/>
    <w:rsid w:val="0097217A"/>
    <w:rsid w:val="00996A70"/>
    <w:rsid w:val="009A2AC2"/>
    <w:rsid w:val="00A10284"/>
    <w:rsid w:val="00A31B61"/>
    <w:rsid w:val="00A40336"/>
    <w:rsid w:val="00A41CF1"/>
    <w:rsid w:val="00A639AA"/>
    <w:rsid w:val="00A67970"/>
    <w:rsid w:val="00A86EB0"/>
    <w:rsid w:val="00A96EDB"/>
    <w:rsid w:val="00AA6936"/>
    <w:rsid w:val="00AB026B"/>
    <w:rsid w:val="00AD0665"/>
    <w:rsid w:val="00AF32D5"/>
    <w:rsid w:val="00AF49A0"/>
    <w:rsid w:val="00B202A2"/>
    <w:rsid w:val="00B24862"/>
    <w:rsid w:val="00B4523B"/>
    <w:rsid w:val="00B675E2"/>
    <w:rsid w:val="00B71DF9"/>
    <w:rsid w:val="00B75DF3"/>
    <w:rsid w:val="00B80646"/>
    <w:rsid w:val="00B94010"/>
    <w:rsid w:val="00BC51AD"/>
    <w:rsid w:val="00BD171C"/>
    <w:rsid w:val="00C3261F"/>
    <w:rsid w:val="00C40018"/>
    <w:rsid w:val="00C6246D"/>
    <w:rsid w:val="00C93CED"/>
    <w:rsid w:val="00CC7F30"/>
    <w:rsid w:val="00CD41B5"/>
    <w:rsid w:val="00CE096B"/>
    <w:rsid w:val="00D327BB"/>
    <w:rsid w:val="00DA07A7"/>
    <w:rsid w:val="00DC64A6"/>
    <w:rsid w:val="00DD40E8"/>
    <w:rsid w:val="00DF3177"/>
    <w:rsid w:val="00E35E17"/>
    <w:rsid w:val="00E676C7"/>
    <w:rsid w:val="00E91734"/>
    <w:rsid w:val="00E91D4C"/>
    <w:rsid w:val="00EB3247"/>
    <w:rsid w:val="00EE2054"/>
    <w:rsid w:val="00EF0BA8"/>
    <w:rsid w:val="00EF3F3C"/>
    <w:rsid w:val="00F0127B"/>
    <w:rsid w:val="00F0718D"/>
    <w:rsid w:val="00F57D43"/>
    <w:rsid w:val="00FA08C4"/>
    <w:rsid w:val="00FE10C6"/>
    <w:rsid w:val="00FF0AFD"/>
    <w:rsid w:val="00FF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B60AEF"/>
  <w15:chartTrackingRefBased/>
  <w15:docId w15:val="{A71CB976-63DB-4646-BD69-E1B33083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229A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6D23F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D23FB"/>
  </w:style>
  <w:style w:type="paragraph" w:styleId="a6">
    <w:name w:val="footer"/>
    <w:basedOn w:val="a"/>
    <w:link w:val="Char0"/>
    <w:uiPriority w:val="99"/>
    <w:unhideWhenUsed/>
    <w:rsid w:val="006D23F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D23FB"/>
  </w:style>
  <w:style w:type="character" w:styleId="a7">
    <w:name w:val="Hyperlink"/>
    <w:uiPriority w:val="99"/>
    <w:unhideWhenUsed/>
    <w:rsid w:val="003329A7"/>
    <w:rPr>
      <w:color w:val="0563C1"/>
      <w:u w:val="single"/>
    </w:rPr>
  </w:style>
  <w:style w:type="paragraph" w:styleId="a8">
    <w:name w:val="No Spacing"/>
    <w:uiPriority w:val="1"/>
    <w:qFormat/>
    <w:rsid w:val="00AF49A0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customStyle="1" w:styleId="1">
    <w:name w:val="확인되지 않은 멘션1"/>
    <w:uiPriority w:val="99"/>
    <w:semiHidden/>
    <w:unhideWhenUsed/>
    <w:rsid w:val="008C5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46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3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8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34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ylarlee@hanyang.ac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D720F-058A-4AE8-862C-043D889B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Hanyang University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Punt</dc:creator>
  <cp:keywords/>
  <dc:description/>
  <cp:lastModifiedBy>JeeAh Jung</cp:lastModifiedBy>
  <cp:revision>7</cp:revision>
  <dcterms:created xsi:type="dcterms:W3CDTF">2024-11-22T06:48:00Z</dcterms:created>
  <dcterms:modified xsi:type="dcterms:W3CDTF">2025-09-22T02:49:00Z</dcterms:modified>
</cp:coreProperties>
</file>